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A28B01" w14:textId="513252C6" w:rsidR="006F5E4E" w:rsidRDefault="00FA51AD">
      <w:r>
        <w:rPr>
          <w:noProof/>
        </w:rPr>
        <w:drawing>
          <wp:inline distT="0" distB="0" distL="0" distR="0" wp14:anchorId="129E5D8F" wp14:editId="3BCF57C2">
            <wp:extent cx="1571625" cy="1285875"/>
            <wp:effectExtent l="0" t="0" r="9525" b="9525"/>
            <wp:docPr id="108520313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520313" name="Image 108520313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71625" cy="1285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59EDDA" w14:textId="77777777" w:rsidR="005A74D0" w:rsidRDefault="005A74D0" w:rsidP="005A74D0">
      <w:pPr>
        <w:autoSpaceDE w:val="0"/>
        <w:autoSpaceDN w:val="0"/>
        <w:adjustRightInd w:val="0"/>
        <w:spacing w:after="0" w:line="240" w:lineRule="auto"/>
        <w:rPr>
          <w:rFonts w:ascii="CIDFont+F2" w:hAnsi="CIDFont+F2" w:cs="CIDFont+F2"/>
          <w:color w:val="FFFFFF"/>
          <w:kern w:val="0"/>
          <w:sz w:val="28"/>
          <w:szCs w:val="28"/>
        </w:rPr>
      </w:pPr>
      <w:r>
        <w:rPr>
          <w:rFonts w:ascii="CIDFont+F2" w:hAnsi="CIDFont+F2" w:cs="CIDFont+F2"/>
          <w:color w:val="FFFFFF"/>
          <w:kern w:val="0"/>
          <w:sz w:val="28"/>
          <w:szCs w:val="28"/>
        </w:rPr>
        <w:t>RÈGLEMENT DE LA CONSULTATION</w:t>
      </w:r>
    </w:p>
    <w:p w14:paraId="6D06A1EE" w14:textId="391AD61D" w:rsidR="005A74D0" w:rsidRPr="00E82FC1" w:rsidRDefault="005A74D0" w:rsidP="00E82FC1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color w:val="000000"/>
          <w:kern w:val="0"/>
          <w:sz w:val="28"/>
          <w:szCs w:val="28"/>
        </w:rPr>
      </w:pPr>
      <w:r w:rsidRPr="00E82FC1">
        <w:rPr>
          <w:rFonts w:cstheme="minorHAnsi"/>
          <w:b/>
          <w:bCs/>
          <w:color w:val="000000"/>
          <w:kern w:val="0"/>
          <w:sz w:val="28"/>
          <w:szCs w:val="28"/>
        </w:rPr>
        <w:t>CONSULTATION</w:t>
      </w:r>
    </w:p>
    <w:p w14:paraId="7BB6640F" w14:textId="0DE73363" w:rsidR="005A74D0" w:rsidRPr="00E82FC1" w:rsidRDefault="005A74D0" w:rsidP="00E82FC1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color w:val="000000"/>
          <w:kern w:val="0"/>
          <w:sz w:val="28"/>
          <w:szCs w:val="28"/>
        </w:rPr>
      </w:pPr>
      <w:r w:rsidRPr="00E82FC1">
        <w:rPr>
          <w:rFonts w:cstheme="minorHAnsi"/>
          <w:b/>
          <w:bCs/>
          <w:color w:val="000000"/>
          <w:kern w:val="0"/>
          <w:sz w:val="28"/>
          <w:szCs w:val="28"/>
        </w:rPr>
        <w:t>PRESTATIONS DE NETTOYAGE DES BÂTIMENTS - MAIRIE DE SAINT-DOLAY</w:t>
      </w:r>
    </w:p>
    <w:p w14:paraId="1F298604" w14:textId="79AB1934" w:rsidR="005A74D0" w:rsidRPr="00FA51AD" w:rsidRDefault="005A74D0" w:rsidP="005A74D0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kern w:val="0"/>
          <w:sz w:val="24"/>
          <w:szCs w:val="24"/>
        </w:rPr>
      </w:pPr>
    </w:p>
    <w:p w14:paraId="0DDE0C5F" w14:textId="2964C46E" w:rsidR="005A74D0" w:rsidRPr="00E82FC1" w:rsidRDefault="005A74D0" w:rsidP="005A74D0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E82FC1">
        <w:rPr>
          <w:rFonts w:cstheme="minorHAnsi"/>
          <w:color w:val="000000"/>
          <w:kern w:val="0"/>
        </w:rPr>
        <w:t xml:space="preserve">Date et heure limites de réception des offres : </w:t>
      </w:r>
      <w:r w:rsidRPr="00E82FC1">
        <w:rPr>
          <w:rFonts w:cstheme="minorHAnsi"/>
          <w:b/>
          <w:bCs/>
          <w:color w:val="000000"/>
          <w:kern w:val="0"/>
          <w:sz w:val="28"/>
          <w:szCs w:val="28"/>
          <w:u w:val="single"/>
        </w:rPr>
        <w:t>Lundi 30 novembre 2026</w:t>
      </w:r>
      <w:r w:rsidRPr="00E82FC1">
        <w:rPr>
          <w:rFonts w:cstheme="minorHAnsi"/>
          <w:color w:val="000000"/>
          <w:kern w:val="0"/>
          <w:sz w:val="28"/>
          <w:szCs w:val="28"/>
        </w:rPr>
        <w:t xml:space="preserve"> </w:t>
      </w:r>
      <w:r w:rsidR="00B81082">
        <w:rPr>
          <w:rFonts w:cstheme="minorHAnsi"/>
          <w:color w:val="000000"/>
          <w:kern w:val="0"/>
          <w:sz w:val="28"/>
          <w:szCs w:val="28"/>
        </w:rPr>
        <w:t>à 12h00</w:t>
      </w:r>
    </w:p>
    <w:p w14:paraId="3A94AFFA" w14:textId="77777777" w:rsidR="005A74D0" w:rsidRPr="00E82FC1" w:rsidRDefault="005A74D0">
      <w:pPr>
        <w:rPr>
          <w:rFonts w:cstheme="minorHAnsi"/>
        </w:rPr>
      </w:pPr>
    </w:p>
    <w:p w14:paraId="6362E3F5" w14:textId="77777777" w:rsidR="005A74D0" w:rsidRPr="00E82FC1" w:rsidRDefault="005A74D0" w:rsidP="00E82FC1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kern w:val="0"/>
          <w:sz w:val="24"/>
          <w:szCs w:val="24"/>
          <w:u w:val="single"/>
        </w:rPr>
      </w:pPr>
      <w:r w:rsidRPr="00E82FC1">
        <w:rPr>
          <w:rFonts w:cstheme="minorHAnsi"/>
          <w:b/>
          <w:bCs/>
          <w:kern w:val="0"/>
          <w:sz w:val="24"/>
          <w:szCs w:val="24"/>
          <w:u w:val="single"/>
        </w:rPr>
        <w:t>Visite des sites obligatoire</w:t>
      </w:r>
    </w:p>
    <w:p w14:paraId="42EB8B8C" w14:textId="7B032439" w:rsidR="005A74D0" w:rsidRPr="00E82FC1" w:rsidRDefault="005A74D0" w:rsidP="00E82FC1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</w:rPr>
      </w:pPr>
      <w:r w:rsidRPr="00E82FC1">
        <w:rPr>
          <w:rFonts w:cstheme="minorHAnsi"/>
          <w:kern w:val="0"/>
        </w:rPr>
        <w:t>Les candidats devront effectuer une visite des sites présentent une offre, afin de connaître parfaitement les lieux et les conditions d’exécution des prestations.</w:t>
      </w:r>
    </w:p>
    <w:p w14:paraId="6722A70C" w14:textId="77777777" w:rsidR="005A74D0" w:rsidRPr="00E82FC1" w:rsidRDefault="005A74D0" w:rsidP="00E82FC1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</w:rPr>
      </w:pPr>
    </w:p>
    <w:p w14:paraId="6155653B" w14:textId="037E7354" w:rsidR="005A74D0" w:rsidRPr="00E82FC1" w:rsidRDefault="005A74D0" w:rsidP="00E82FC1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</w:rPr>
      </w:pPr>
      <w:r w:rsidRPr="00E82FC1">
        <w:rPr>
          <w:rFonts w:cstheme="minorHAnsi"/>
          <w:kern w:val="0"/>
        </w:rPr>
        <w:t xml:space="preserve">Pour l’organisation des visites, les candidats devront prendre contact auprès de Madame Christelle HADET l’adresse ci-dessous : </w:t>
      </w:r>
      <w:hyperlink r:id="rId5" w:history="1">
        <w:r w:rsidRPr="00E82FC1">
          <w:rPr>
            <w:rStyle w:val="Lienhypertexte"/>
            <w:rFonts w:cstheme="minorHAnsi"/>
            <w:kern w:val="0"/>
          </w:rPr>
          <w:t>chadet@saintdolay.fr</w:t>
        </w:r>
      </w:hyperlink>
      <w:r w:rsidRPr="00E82FC1">
        <w:rPr>
          <w:rFonts w:cstheme="minorHAnsi"/>
          <w:kern w:val="0"/>
        </w:rPr>
        <w:t xml:space="preserve"> ou par téléphone 06 02 14 04 06</w:t>
      </w:r>
    </w:p>
    <w:p w14:paraId="24196D70" w14:textId="251B1903" w:rsidR="005A74D0" w:rsidRPr="00E82FC1" w:rsidRDefault="005A74D0" w:rsidP="00E82FC1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</w:rPr>
      </w:pPr>
    </w:p>
    <w:p w14:paraId="639FDC7A" w14:textId="2E90AC9B" w:rsidR="005A74D0" w:rsidRDefault="005A74D0" w:rsidP="00E82FC1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</w:rPr>
      </w:pPr>
      <w:r w:rsidRPr="00E82FC1">
        <w:rPr>
          <w:rFonts w:cstheme="minorHAnsi"/>
          <w:kern w:val="0"/>
        </w:rPr>
        <w:t>Les candidats devront préciser la date de visite souhaitée, la dénomination de la société et le nom de la personne qui participera à la visite.</w:t>
      </w:r>
    </w:p>
    <w:p w14:paraId="23A900E0" w14:textId="77777777" w:rsidR="00714530" w:rsidRDefault="00714530" w:rsidP="00E82FC1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</w:rPr>
      </w:pPr>
    </w:p>
    <w:p w14:paraId="1E1B6CFD" w14:textId="1F27E693" w:rsidR="00714530" w:rsidRPr="00E82FC1" w:rsidRDefault="00714530" w:rsidP="00E82FC1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>
        <w:rPr>
          <w:rFonts w:cstheme="minorHAnsi"/>
          <w:kern w:val="0"/>
        </w:rPr>
        <w:t xml:space="preserve">Une autolaveuse est disponible sur le site du Complexe sportif. </w:t>
      </w:r>
    </w:p>
    <w:p w14:paraId="033D648D" w14:textId="77777777" w:rsidR="005A74D0" w:rsidRPr="00E82FC1" w:rsidRDefault="005A74D0" w:rsidP="00E82FC1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4"/>
          <w:szCs w:val="24"/>
        </w:rPr>
      </w:pPr>
    </w:p>
    <w:p w14:paraId="78F341BF" w14:textId="7F3A8641" w:rsidR="005A74D0" w:rsidRPr="00E82FC1" w:rsidRDefault="005A74D0" w:rsidP="00E82FC1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kern w:val="0"/>
          <w:sz w:val="24"/>
          <w:szCs w:val="24"/>
          <w:u w:val="single"/>
        </w:rPr>
      </w:pPr>
      <w:r w:rsidRPr="00E82FC1">
        <w:rPr>
          <w:rFonts w:cstheme="minorHAnsi"/>
          <w:b/>
          <w:bCs/>
          <w:kern w:val="0"/>
          <w:sz w:val="24"/>
          <w:szCs w:val="24"/>
          <w:u w:val="single"/>
        </w:rPr>
        <w:t>Durée du contrat</w:t>
      </w:r>
    </w:p>
    <w:p w14:paraId="77554171" w14:textId="65472F4A" w:rsidR="005A74D0" w:rsidRPr="00E82FC1" w:rsidRDefault="005A74D0" w:rsidP="00E82FC1">
      <w:pPr>
        <w:jc w:val="both"/>
        <w:rPr>
          <w:rFonts w:cstheme="minorHAnsi"/>
          <w:kern w:val="0"/>
        </w:rPr>
      </w:pPr>
      <w:r w:rsidRPr="00E82FC1">
        <w:rPr>
          <w:rFonts w:cstheme="minorHAnsi"/>
          <w:kern w:val="0"/>
        </w:rPr>
        <w:t>Le marché est conclu pour une période initiale de 1 an à compter du 1</w:t>
      </w:r>
      <w:r w:rsidRPr="00E82FC1">
        <w:rPr>
          <w:rFonts w:cstheme="minorHAnsi"/>
          <w:kern w:val="0"/>
          <w:sz w:val="14"/>
          <w:szCs w:val="14"/>
        </w:rPr>
        <w:t xml:space="preserve">er </w:t>
      </w:r>
      <w:r w:rsidRPr="00E82FC1">
        <w:rPr>
          <w:rFonts w:cstheme="minorHAnsi"/>
          <w:kern w:val="0"/>
        </w:rPr>
        <w:t>janvier 2027.</w:t>
      </w:r>
    </w:p>
    <w:p w14:paraId="6B626BE6" w14:textId="04E566C5" w:rsidR="005A74D0" w:rsidRPr="00E82FC1" w:rsidRDefault="005A74D0" w:rsidP="00E82FC1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</w:rPr>
      </w:pPr>
      <w:r w:rsidRPr="00E82FC1">
        <w:rPr>
          <w:rFonts w:cstheme="minorHAnsi"/>
          <w:kern w:val="0"/>
        </w:rPr>
        <w:t>Le marché est reconduit de façon expresse jusqu’à son terme. Le nombre de périodes de reconduction est fixé à</w:t>
      </w:r>
      <w:r w:rsidR="00E82FC1" w:rsidRPr="00E82FC1">
        <w:rPr>
          <w:rFonts w:cstheme="minorHAnsi"/>
          <w:kern w:val="0"/>
        </w:rPr>
        <w:t xml:space="preserve"> </w:t>
      </w:r>
      <w:r w:rsidRPr="00E82FC1">
        <w:rPr>
          <w:rFonts w:cstheme="minorHAnsi"/>
          <w:kern w:val="0"/>
        </w:rPr>
        <w:t>3. La durée de chaque période de reconduction est de 12 mois. La durée maximale du contrat toutes périodes</w:t>
      </w:r>
      <w:r w:rsidR="00E82FC1" w:rsidRPr="00E82FC1">
        <w:rPr>
          <w:rFonts w:cstheme="minorHAnsi"/>
          <w:kern w:val="0"/>
        </w:rPr>
        <w:t xml:space="preserve"> </w:t>
      </w:r>
      <w:r w:rsidRPr="00E82FC1">
        <w:rPr>
          <w:rFonts w:cstheme="minorHAnsi"/>
          <w:kern w:val="0"/>
        </w:rPr>
        <w:t>confondues est de 4 ans.</w:t>
      </w:r>
    </w:p>
    <w:p w14:paraId="0E00EEC1" w14:textId="77777777" w:rsidR="00E82FC1" w:rsidRPr="00E82FC1" w:rsidRDefault="00E82FC1" w:rsidP="00E82FC1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</w:rPr>
      </w:pPr>
    </w:p>
    <w:p w14:paraId="5088D993" w14:textId="082E242F" w:rsidR="005A74D0" w:rsidRPr="00E82FC1" w:rsidRDefault="005A74D0" w:rsidP="00E82FC1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</w:rPr>
      </w:pPr>
      <w:r w:rsidRPr="00E82FC1">
        <w:rPr>
          <w:rFonts w:cstheme="minorHAnsi"/>
          <w:kern w:val="0"/>
        </w:rPr>
        <w:t>L</w:t>
      </w:r>
      <w:r w:rsidR="00E82FC1" w:rsidRPr="00E82FC1">
        <w:rPr>
          <w:rFonts w:cstheme="minorHAnsi"/>
          <w:kern w:val="0"/>
        </w:rPr>
        <w:t>a commune</w:t>
      </w:r>
      <w:r w:rsidRPr="00E82FC1">
        <w:rPr>
          <w:rFonts w:cstheme="minorHAnsi"/>
          <w:kern w:val="0"/>
        </w:rPr>
        <w:t xml:space="preserve"> se </w:t>
      </w:r>
      <w:r w:rsidR="00E82FC1" w:rsidRPr="00E82FC1">
        <w:rPr>
          <w:rFonts w:cstheme="minorHAnsi"/>
          <w:kern w:val="0"/>
        </w:rPr>
        <w:t xml:space="preserve">réserve le droit de se </w:t>
      </w:r>
      <w:r w:rsidRPr="00E82FC1">
        <w:rPr>
          <w:rFonts w:cstheme="minorHAnsi"/>
          <w:kern w:val="0"/>
        </w:rPr>
        <w:t xml:space="preserve">prononcer par écrit au moins 4 moins avant la fin de la </w:t>
      </w:r>
      <w:r w:rsidR="00E82FC1" w:rsidRPr="00E82FC1">
        <w:rPr>
          <w:rFonts w:cstheme="minorHAnsi"/>
          <w:kern w:val="0"/>
        </w:rPr>
        <w:t xml:space="preserve">période </w:t>
      </w:r>
      <w:r w:rsidRPr="00E82FC1">
        <w:rPr>
          <w:rFonts w:cstheme="minorHAnsi"/>
          <w:kern w:val="0"/>
        </w:rPr>
        <w:t xml:space="preserve">du marché </w:t>
      </w:r>
      <w:r w:rsidR="00E82FC1" w:rsidRPr="00E82FC1">
        <w:rPr>
          <w:rFonts w:cstheme="minorHAnsi"/>
          <w:kern w:val="0"/>
        </w:rPr>
        <w:t>soit avant le 1</w:t>
      </w:r>
      <w:r w:rsidR="00E82FC1" w:rsidRPr="00E82FC1">
        <w:rPr>
          <w:rFonts w:cstheme="minorHAnsi"/>
          <w:kern w:val="0"/>
          <w:vertAlign w:val="superscript"/>
        </w:rPr>
        <w:t>er</w:t>
      </w:r>
      <w:r w:rsidR="00E82FC1" w:rsidRPr="00E82FC1">
        <w:rPr>
          <w:rFonts w:cstheme="minorHAnsi"/>
          <w:kern w:val="0"/>
        </w:rPr>
        <w:t xml:space="preserve"> septembre en cas de résiliation </w:t>
      </w:r>
      <w:r w:rsidRPr="00E82FC1">
        <w:rPr>
          <w:rFonts w:cstheme="minorHAnsi"/>
          <w:kern w:val="0"/>
        </w:rPr>
        <w:t>du marché.</w:t>
      </w:r>
    </w:p>
    <w:p w14:paraId="0D691A05" w14:textId="77777777" w:rsidR="00E82FC1" w:rsidRPr="00E82FC1" w:rsidRDefault="00E82FC1" w:rsidP="00E82FC1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</w:rPr>
      </w:pPr>
    </w:p>
    <w:p w14:paraId="1571AFDE" w14:textId="68D1F369" w:rsidR="005A74D0" w:rsidRPr="00E82FC1" w:rsidRDefault="005A74D0" w:rsidP="00E82FC1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</w:rPr>
      </w:pPr>
      <w:r w:rsidRPr="00E82FC1">
        <w:rPr>
          <w:rFonts w:cstheme="minorHAnsi"/>
          <w:kern w:val="0"/>
        </w:rPr>
        <w:t>Le titulaire peut refuser la reconduction du marché par décision écrite notifiée au pouvoir adjudicateur dans un</w:t>
      </w:r>
      <w:r w:rsidR="00E82FC1" w:rsidRPr="00E82FC1">
        <w:rPr>
          <w:rFonts w:cstheme="minorHAnsi"/>
          <w:kern w:val="0"/>
        </w:rPr>
        <w:t xml:space="preserve"> </w:t>
      </w:r>
      <w:r w:rsidRPr="00E82FC1">
        <w:rPr>
          <w:rFonts w:cstheme="minorHAnsi"/>
          <w:kern w:val="0"/>
        </w:rPr>
        <w:t>délai de 15 jours à compter de la décision de reconduction. Le titulaire est réputé avoir accepté la reconduction</w:t>
      </w:r>
      <w:r w:rsidR="00E82FC1" w:rsidRPr="00E82FC1">
        <w:rPr>
          <w:rFonts w:cstheme="minorHAnsi"/>
          <w:kern w:val="0"/>
        </w:rPr>
        <w:t xml:space="preserve"> </w:t>
      </w:r>
      <w:r w:rsidRPr="00E82FC1">
        <w:rPr>
          <w:rFonts w:cstheme="minorHAnsi"/>
          <w:kern w:val="0"/>
        </w:rPr>
        <w:t>s’il ne prend aucune décision à l’issue de ce délai.</w:t>
      </w:r>
    </w:p>
    <w:p w14:paraId="52BCBE7C" w14:textId="77777777" w:rsidR="00E82FC1" w:rsidRPr="00E82FC1" w:rsidRDefault="00E82FC1" w:rsidP="00E82FC1">
      <w:pPr>
        <w:autoSpaceDE w:val="0"/>
        <w:autoSpaceDN w:val="0"/>
        <w:adjustRightInd w:val="0"/>
        <w:spacing w:after="0" w:line="240" w:lineRule="auto"/>
        <w:rPr>
          <w:rFonts w:cstheme="minorHAnsi"/>
          <w:kern w:val="0"/>
        </w:rPr>
      </w:pPr>
    </w:p>
    <w:p w14:paraId="339B1527" w14:textId="77777777" w:rsidR="00E82FC1" w:rsidRPr="00E82FC1" w:rsidRDefault="00E82FC1" w:rsidP="00E82FC1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sectPr w:rsidR="00E82FC1" w:rsidRPr="00E82FC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IDFont+F2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74D0"/>
    <w:rsid w:val="000718AD"/>
    <w:rsid w:val="001D7BCB"/>
    <w:rsid w:val="00316926"/>
    <w:rsid w:val="005A74D0"/>
    <w:rsid w:val="006F5E4E"/>
    <w:rsid w:val="00714530"/>
    <w:rsid w:val="007251C5"/>
    <w:rsid w:val="00855B14"/>
    <w:rsid w:val="008D2A3A"/>
    <w:rsid w:val="00B07340"/>
    <w:rsid w:val="00B81082"/>
    <w:rsid w:val="00D318A1"/>
    <w:rsid w:val="00D4719A"/>
    <w:rsid w:val="00E82FC1"/>
    <w:rsid w:val="00FA51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7B5C27"/>
  <w15:chartTrackingRefBased/>
  <w15:docId w15:val="{63BEF8D8-38AF-4415-B8AB-60BA1A0653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fr-F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82FC1"/>
  </w:style>
  <w:style w:type="paragraph" w:styleId="Titre1">
    <w:name w:val="heading 1"/>
    <w:basedOn w:val="Normal"/>
    <w:next w:val="Normal"/>
    <w:link w:val="Titre1Car"/>
    <w:uiPriority w:val="9"/>
    <w:qFormat/>
    <w:rsid w:val="005A74D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5A74D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5A74D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5A74D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5A74D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5A74D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5A74D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5A74D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5A74D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5A74D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re2Car">
    <w:name w:val="Titre 2 Car"/>
    <w:basedOn w:val="Policepardfaut"/>
    <w:link w:val="Titre2"/>
    <w:uiPriority w:val="9"/>
    <w:semiHidden/>
    <w:rsid w:val="005A74D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re3Car">
    <w:name w:val="Titre 3 Car"/>
    <w:basedOn w:val="Policepardfaut"/>
    <w:link w:val="Titre3"/>
    <w:uiPriority w:val="9"/>
    <w:semiHidden/>
    <w:rsid w:val="005A74D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re4Car">
    <w:name w:val="Titre 4 Car"/>
    <w:basedOn w:val="Policepardfaut"/>
    <w:link w:val="Titre4"/>
    <w:uiPriority w:val="9"/>
    <w:semiHidden/>
    <w:rsid w:val="005A74D0"/>
    <w:rPr>
      <w:rFonts w:eastAsiaTheme="majorEastAsia" w:cstheme="majorBidi"/>
      <w:i/>
      <w:iCs/>
      <w:color w:val="2F5496" w:themeColor="accent1" w:themeShade="BF"/>
    </w:rPr>
  </w:style>
  <w:style w:type="character" w:customStyle="1" w:styleId="Titre5Car">
    <w:name w:val="Titre 5 Car"/>
    <w:basedOn w:val="Policepardfaut"/>
    <w:link w:val="Titre5"/>
    <w:uiPriority w:val="9"/>
    <w:semiHidden/>
    <w:rsid w:val="005A74D0"/>
    <w:rPr>
      <w:rFonts w:eastAsiaTheme="majorEastAsia" w:cstheme="majorBidi"/>
      <w:color w:val="2F5496" w:themeColor="accent1" w:themeShade="BF"/>
    </w:rPr>
  </w:style>
  <w:style w:type="character" w:customStyle="1" w:styleId="Titre6Car">
    <w:name w:val="Titre 6 Car"/>
    <w:basedOn w:val="Policepardfaut"/>
    <w:link w:val="Titre6"/>
    <w:uiPriority w:val="9"/>
    <w:semiHidden/>
    <w:rsid w:val="005A74D0"/>
    <w:rPr>
      <w:rFonts w:eastAsiaTheme="majorEastAsia" w:cstheme="majorBidi"/>
      <w:i/>
      <w:iCs/>
      <w:color w:val="595959" w:themeColor="text1" w:themeTint="A6"/>
    </w:rPr>
  </w:style>
  <w:style w:type="character" w:customStyle="1" w:styleId="Titre7Car">
    <w:name w:val="Titre 7 Car"/>
    <w:basedOn w:val="Policepardfaut"/>
    <w:link w:val="Titre7"/>
    <w:uiPriority w:val="9"/>
    <w:semiHidden/>
    <w:rsid w:val="005A74D0"/>
    <w:rPr>
      <w:rFonts w:eastAsiaTheme="majorEastAsia" w:cstheme="majorBidi"/>
      <w:color w:val="595959" w:themeColor="text1" w:themeTint="A6"/>
    </w:rPr>
  </w:style>
  <w:style w:type="character" w:customStyle="1" w:styleId="Titre8Car">
    <w:name w:val="Titre 8 Car"/>
    <w:basedOn w:val="Policepardfaut"/>
    <w:link w:val="Titre8"/>
    <w:uiPriority w:val="9"/>
    <w:semiHidden/>
    <w:rsid w:val="005A74D0"/>
    <w:rPr>
      <w:rFonts w:eastAsiaTheme="majorEastAsia" w:cstheme="majorBidi"/>
      <w:i/>
      <w:iCs/>
      <w:color w:val="272727" w:themeColor="text1" w:themeTint="D8"/>
    </w:rPr>
  </w:style>
  <w:style w:type="character" w:customStyle="1" w:styleId="Titre9Car">
    <w:name w:val="Titre 9 Car"/>
    <w:basedOn w:val="Policepardfaut"/>
    <w:link w:val="Titre9"/>
    <w:uiPriority w:val="9"/>
    <w:semiHidden/>
    <w:rsid w:val="005A74D0"/>
    <w:rPr>
      <w:rFonts w:eastAsiaTheme="majorEastAsia" w:cstheme="majorBidi"/>
      <w:color w:val="272727" w:themeColor="text1" w:themeTint="D8"/>
    </w:rPr>
  </w:style>
  <w:style w:type="paragraph" w:styleId="Titre">
    <w:name w:val="Title"/>
    <w:basedOn w:val="Normal"/>
    <w:next w:val="Normal"/>
    <w:link w:val="TitreCar"/>
    <w:uiPriority w:val="10"/>
    <w:qFormat/>
    <w:rsid w:val="005A74D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sid w:val="005A74D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5A74D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us-titreCar">
    <w:name w:val="Sous-titre Car"/>
    <w:basedOn w:val="Policepardfaut"/>
    <w:link w:val="Sous-titre"/>
    <w:uiPriority w:val="11"/>
    <w:rsid w:val="005A74D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ion">
    <w:name w:val="Quote"/>
    <w:basedOn w:val="Normal"/>
    <w:next w:val="Normal"/>
    <w:link w:val="CitationCar"/>
    <w:uiPriority w:val="29"/>
    <w:qFormat/>
    <w:rsid w:val="005A74D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ionCar">
    <w:name w:val="Citation Car"/>
    <w:basedOn w:val="Policepardfaut"/>
    <w:link w:val="Citation"/>
    <w:uiPriority w:val="29"/>
    <w:rsid w:val="005A74D0"/>
    <w:rPr>
      <w:i/>
      <w:iCs/>
      <w:color w:val="404040" w:themeColor="text1" w:themeTint="BF"/>
    </w:rPr>
  </w:style>
  <w:style w:type="paragraph" w:styleId="Paragraphedeliste">
    <w:name w:val="List Paragraph"/>
    <w:basedOn w:val="Normal"/>
    <w:uiPriority w:val="34"/>
    <w:qFormat/>
    <w:rsid w:val="005A74D0"/>
    <w:pPr>
      <w:ind w:left="720"/>
      <w:contextualSpacing/>
    </w:pPr>
  </w:style>
  <w:style w:type="character" w:styleId="Accentuationintense">
    <w:name w:val="Intense Emphasis"/>
    <w:basedOn w:val="Policepardfaut"/>
    <w:uiPriority w:val="21"/>
    <w:qFormat/>
    <w:rsid w:val="005A74D0"/>
    <w:rPr>
      <w:i/>
      <w:iCs/>
      <w:color w:val="2F5496" w:themeColor="accent1" w:themeShade="BF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5A74D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5A74D0"/>
    <w:rPr>
      <w:i/>
      <w:iCs/>
      <w:color w:val="2F5496" w:themeColor="accent1" w:themeShade="BF"/>
    </w:rPr>
  </w:style>
  <w:style w:type="character" w:styleId="Rfrenceintense">
    <w:name w:val="Intense Reference"/>
    <w:basedOn w:val="Policepardfaut"/>
    <w:uiPriority w:val="32"/>
    <w:qFormat/>
    <w:rsid w:val="005A74D0"/>
    <w:rPr>
      <w:b/>
      <w:bCs/>
      <w:smallCaps/>
      <w:color w:val="2F5496" w:themeColor="accent1" w:themeShade="BF"/>
      <w:spacing w:val="5"/>
    </w:rPr>
  </w:style>
  <w:style w:type="character" w:styleId="Lienhypertexte">
    <w:name w:val="Hyperlink"/>
    <w:basedOn w:val="Policepardfaut"/>
    <w:uiPriority w:val="99"/>
    <w:unhideWhenUsed/>
    <w:rsid w:val="005A74D0"/>
    <w:rPr>
      <w:color w:val="0563C1" w:themeColor="hyperlink"/>
      <w:u w:val="single"/>
    </w:rPr>
  </w:style>
  <w:style w:type="character" w:styleId="Mentionnonrsolue">
    <w:name w:val="Unresolved Mention"/>
    <w:basedOn w:val="Policepardfaut"/>
    <w:uiPriority w:val="99"/>
    <w:semiHidden/>
    <w:unhideWhenUsed/>
    <w:rsid w:val="005A74D0"/>
    <w:rPr>
      <w:color w:val="605E5C"/>
      <w:shd w:val="clear" w:color="auto" w:fill="E1DFDD"/>
    </w:rPr>
  </w:style>
  <w:style w:type="character" w:styleId="Lienhypertextesuivivisit">
    <w:name w:val="FollowedHyperlink"/>
    <w:basedOn w:val="Policepardfaut"/>
    <w:uiPriority w:val="99"/>
    <w:semiHidden/>
    <w:unhideWhenUsed/>
    <w:rsid w:val="00E82FC1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chadet@saintdolay.fr" TargetMode="Externa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248</Words>
  <Characters>1370</Characters>
  <Application>Microsoft Office Word</Application>
  <DocSecurity>0</DocSecurity>
  <Lines>11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MC. Loyer</dc:creator>
  <cp:keywords/>
  <dc:description/>
  <cp:lastModifiedBy>MC. Loyer</cp:lastModifiedBy>
  <cp:revision>4</cp:revision>
  <dcterms:created xsi:type="dcterms:W3CDTF">2026-10-15T13:13:00Z</dcterms:created>
  <dcterms:modified xsi:type="dcterms:W3CDTF">2026-10-15T13:42:00Z</dcterms:modified>
</cp:coreProperties>
</file>