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985C2" w14:textId="2A0D37EC" w:rsidR="00824022" w:rsidRDefault="00824022">
      <w:r>
        <w:t xml:space="preserve">Question 1 : </w:t>
      </w:r>
      <w:r w:rsidRPr="00DA19E9">
        <w:t>Bonjour, pouvez-vous nous accorder un délai supplémentaire afin de vous envoyer une offre de qualité ?</w:t>
      </w:r>
    </w:p>
    <w:p w14:paraId="6B0CC5F1" w14:textId="52053971" w:rsidR="003E46A2" w:rsidRDefault="0088594F">
      <w:r>
        <w:t xml:space="preserve">Réponse 1 :  </w:t>
      </w:r>
      <w:r w:rsidR="000F6206">
        <w:t>Bonjour, pas de délai supplémentaire. Il s’agit d’un marché déjà publié en juillet 2026.</w:t>
      </w:r>
    </w:p>
    <w:p w14:paraId="33450F4B" w14:textId="77777777" w:rsidR="0088594F" w:rsidRDefault="0088594F"/>
    <w:p w14:paraId="704D704A" w14:textId="77777777" w:rsidR="0088594F" w:rsidRDefault="0088594F"/>
    <w:p w14:paraId="4C543A2A" w14:textId="64C8513B" w:rsidR="000F6206" w:rsidRDefault="0088594F">
      <w:r>
        <w:t xml:space="preserve">Question 2 : </w:t>
      </w:r>
      <w:r w:rsidR="007D3B20" w:rsidRPr="007D3B20">
        <w:t xml:space="preserve">Bonjour, Nous voudrions savoir si un format particulier est attendu pour le mémoire : séparation des lots 1 et 2 dans deux dossiers distincts. Word ou Power Point ? nombre de pages hors annexe et CV </w:t>
      </w:r>
      <w:r w:rsidRPr="007D3B20">
        <w:t>limité ?</w:t>
      </w:r>
      <w:r w:rsidR="007D3B20" w:rsidRPr="007D3B20">
        <w:t xml:space="preserve"> Taille &amp; type police </w:t>
      </w:r>
      <w:r w:rsidRPr="007D3B20">
        <w:t>attendus ?</w:t>
      </w:r>
      <w:r w:rsidR="007D3B20" w:rsidRPr="007D3B20">
        <w:t xml:space="preserve"> Merci.</w:t>
      </w:r>
    </w:p>
    <w:p w14:paraId="7628941C" w14:textId="60C59560" w:rsidR="00DE5AA2" w:rsidRDefault="0088594F">
      <w:r>
        <w:t xml:space="preserve">Réponse 2 : Les deux lots composants deux marchés différents, deux dossiers distincts doivent être déposés. </w:t>
      </w:r>
      <w:r w:rsidR="00DE5AA2">
        <w:t xml:space="preserve">Les fichiers pdf </w:t>
      </w:r>
      <w:r w:rsidR="00824022">
        <w:t xml:space="preserve">, </w:t>
      </w:r>
      <w:r w:rsidR="00DE5AA2">
        <w:t xml:space="preserve">la synthèse </w:t>
      </w:r>
      <w:r w:rsidR="00824022">
        <w:t xml:space="preserve">et la lisibilité </w:t>
      </w:r>
      <w:r w:rsidR="00DE5AA2">
        <w:t>seront appréciés</w:t>
      </w:r>
      <w:r w:rsidR="00824022">
        <w:t xml:space="preserve"> lors de l’analyse des offres</w:t>
      </w:r>
      <w:r w:rsidR="00DE5AA2">
        <w:t>.</w:t>
      </w:r>
    </w:p>
    <w:p w14:paraId="51046720" w14:textId="77777777" w:rsidR="005831EF" w:rsidRDefault="005831EF"/>
    <w:p w14:paraId="42F02923" w14:textId="128DFECD" w:rsidR="005831EF" w:rsidRDefault="005831EF">
      <w:r>
        <w:t xml:space="preserve">Question 3 : </w:t>
      </w:r>
      <w:r w:rsidRPr="005831EF">
        <w:t>Pour le BPU lot 1 : nous voudrions savoir si 1/ le forfait réunion est 1 journée ou 1/2 journée? En présentiel? merci d'avance</w:t>
      </w:r>
    </w:p>
    <w:p w14:paraId="6636FA0F" w14:textId="160581BE" w:rsidR="001B7A1C" w:rsidRDefault="001B7A1C">
      <w:r>
        <w:t>Réponse 3 : Les C</w:t>
      </w:r>
      <w:r w:rsidR="00D77532">
        <w:t>LM se déroulent en présentiel et ne durent pas plus d’1/2 journée</w:t>
      </w:r>
    </w:p>
    <w:sectPr w:rsidR="001B7A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09"/>
    <w:rsid w:val="000F6206"/>
    <w:rsid w:val="00113909"/>
    <w:rsid w:val="001B7A1C"/>
    <w:rsid w:val="003557E6"/>
    <w:rsid w:val="003700F6"/>
    <w:rsid w:val="003E46A2"/>
    <w:rsid w:val="005831EF"/>
    <w:rsid w:val="00637CD8"/>
    <w:rsid w:val="007D3B20"/>
    <w:rsid w:val="00824022"/>
    <w:rsid w:val="0088594F"/>
    <w:rsid w:val="00D77532"/>
    <w:rsid w:val="00DA19E9"/>
    <w:rsid w:val="00DE5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21FA"/>
  <w15:chartTrackingRefBased/>
  <w15:docId w15:val="{DA16AA16-70D6-4C5F-A034-A737E898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139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139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139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139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139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139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139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139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139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139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139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139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1390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1390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1390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1390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1390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1390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139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139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139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139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139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1390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1390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1390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139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1390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139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DC8AE6BFA3DC4EAB0443D55F94523D" ma:contentTypeVersion="14" ma:contentTypeDescription="Crée un document." ma:contentTypeScope="" ma:versionID="0fd46a5cd16918fae9a7708380aa3ada">
  <xsd:schema xmlns:xsd="http://www.w3.org/2001/XMLSchema" xmlns:xs="http://www.w3.org/2001/XMLSchema" xmlns:p="http://schemas.microsoft.com/office/2006/metadata/properties" xmlns:ns2="01140f0e-f5ea-4758-bcb0-a4c7e3aa84d7" xmlns:ns3="9b59f529-b8e0-4ae0-b33c-d5b5b004f775" targetNamespace="http://schemas.microsoft.com/office/2006/metadata/properties" ma:root="true" ma:fieldsID="a973d64b5bd37d04bb2832970c2d1320" ns2:_="" ns3:_="">
    <xsd:import namespace="01140f0e-f5ea-4758-bcb0-a4c7e3aa84d7"/>
    <xsd:import namespace="9b59f529-b8e0-4ae0-b33c-d5b5b004f7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iendemodifi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140f0e-f5ea-4758-bcb0-a4c7e3aa84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bd6b3b1b-574c-40da-9051-b33971e5e6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Liendemodification" ma:index="21" nillable="true" ma:displayName="Lien de modification" ma:format="Hyperlink" ma:internalName="Liendemodification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9f529-b8e0-4ae0-b33c-d5b5b004f77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e62d6a-c0bc-43fe-b601-7f4a4243fbee}" ma:internalName="TaxCatchAll" ma:showField="CatchAllData" ma:web="9b59f529-b8e0-4ae0-b33c-d5b5b004f7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1140f0e-f5ea-4758-bcb0-a4c7e3aa84d7">
      <Terms xmlns="http://schemas.microsoft.com/office/infopath/2007/PartnerControls"/>
    </lcf76f155ced4ddcb4097134ff3c332f>
    <TaxCatchAll xmlns="9b59f529-b8e0-4ae0-b33c-d5b5b004f775" xsi:nil="true"/>
    <Liendemodification xmlns="01140f0e-f5ea-4758-bcb0-a4c7e3aa84d7">
      <Url xsi:nil="true"/>
      <Description xsi:nil="true"/>
    </Liendemod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E47F19-9CE3-4B37-9C88-FAE09BD4B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140f0e-f5ea-4758-bcb0-a4c7e3aa84d7"/>
    <ds:schemaRef ds:uri="9b59f529-b8e0-4ae0-b33c-d5b5b004f7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9782C3-F7A0-4D5F-B115-D72F69F12069}">
  <ds:schemaRefs>
    <ds:schemaRef ds:uri="http://schemas.microsoft.com/office/2006/metadata/properties"/>
    <ds:schemaRef ds:uri="http://schemas.microsoft.com/office/infopath/2007/PartnerControls"/>
    <ds:schemaRef ds:uri="01140f0e-f5ea-4758-bcb0-a4c7e3aa84d7"/>
    <ds:schemaRef ds:uri="9b59f529-b8e0-4ae0-b33c-d5b5b004f775"/>
  </ds:schemaRefs>
</ds:datastoreItem>
</file>

<file path=customXml/itemProps3.xml><?xml version="1.0" encoding="utf-8"?>
<ds:datastoreItem xmlns:ds="http://schemas.openxmlformats.org/officeDocument/2006/customXml" ds:itemID="{E7A1A519-ECA6-48A5-B85C-99482414B7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768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 Martin</dc:creator>
  <cp:keywords/>
  <dc:description/>
  <cp:lastModifiedBy>Fabien Martin</cp:lastModifiedBy>
  <cp:revision>10</cp:revision>
  <dcterms:created xsi:type="dcterms:W3CDTF">2026-09-16T09:54:00Z</dcterms:created>
  <dcterms:modified xsi:type="dcterms:W3CDTF">2026-09-21T14:44:00Z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0x0101002DDC8AE6BFA3DC4EAB0443D55F94523D</vt:lpwstr>
  </property>
</Properties>
</file>