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21" w:rsidRDefault="00D623DD">
      <w:pPr>
        <w:ind w:left="1100" w:right="11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4692650" cy="9779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521" w:rsidRDefault="00D7652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D76521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p w:rsidR="00D76521" w:rsidRDefault="00D76521">
      <w:pPr>
        <w:spacing w:after="220" w:line="240" w:lineRule="exact"/>
      </w:pPr>
    </w:p>
    <w:p w:rsidR="00D76521" w:rsidRDefault="00D623D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76521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D76521" w:rsidRDefault="00D623DD" w:rsidP="004C0F8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</w:t>
            </w:r>
            <w:r w:rsidR="004C0F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ourniture et travaux de pose de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groupes électrogènes </w:t>
            </w:r>
            <w:r w:rsidR="004C0F8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pour</w:t>
            </w:r>
            <w:bookmarkStart w:id="0" w:name="_GoBack"/>
            <w:bookmarkEnd w:id="0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Rennes Métropole 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line="240" w:lineRule="exact"/>
      </w:pPr>
    </w:p>
    <w:p w:rsidR="00D76521" w:rsidRDefault="00D76521">
      <w:pPr>
        <w:spacing w:after="40" w:line="240" w:lineRule="exact"/>
      </w:pPr>
    </w:p>
    <w:p w:rsidR="00D76521" w:rsidRDefault="00D623D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7652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</w:tr>
      <w:tr w:rsidR="00D7652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D7652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</w:tr>
    </w:tbl>
    <w:p w:rsidR="00D76521" w:rsidRDefault="00D623D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D76521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p w:rsidR="00D76521" w:rsidRDefault="00D76521">
      <w:pPr>
        <w:spacing w:after="100" w:line="240" w:lineRule="exact"/>
      </w:pPr>
    </w:p>
    <w:p w:rsidR="00D76521" w:rsidRDefault="00D623D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Rennes Métropole </w:t>
      </w:r>
    </w:p>
    <w:p w:rsidR="00D76521" w:rsidRDefault="00D623D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 Avenue Henri Fréville</w:t>
      </w:r>
    </w:p>
    <w:p w:rsidR="00D76521" w:rsidRDefault="00D623D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93111</w:t>
      </w:r>
    </w:p>
    <w:p w:rsidR="00D76521" w:rsidRDefault="00D623D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35031 RENNES CEDEX</w:t>
      </w:r>
    </w:p>
    <w:p w:rsidR="00D76521" w:rsidRDefault="00D623D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D76521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0299866530</w:t>
      </w:r>
    </w:p>
    <w:p w:rsidR="00D76521" w:rsidRDefault="00D7652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D76521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Fourniture et travaux de pose des groupes électrogènes de l’Usine de Valorisation Énergétique de Rennes Métropole 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80" w:lineRule="exact"/>
              <w:rPr>
                <w:sz w:val="18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D7652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spacing w:line="140" w:lineRule="exact"/>
              <w:rPr>
                <w:sz w:val="14"/>
              </w:rPr>
            </w:pPr>
          </w:p>
          <w:p w:rsidR="00D76521" w:rsidRDefault="00D623DD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:rsidR="00D76521" w:rsidRDefault="00D76521">
      <w:pPr>
        <w:sectPr w:rsidR="00D76521">
          <w:pgSz w:w="11900" w:h="16840"/>
          <w:pgMar w:top="1440" w:right="1160" w:bottom="1440" w:left="1140" w:header="1440" w:footer="1440" w:gutter="0"/>
          <w:cols w:space="708"/>
        </w:sectPr>
      </w:pPr>
    </w:p>
    <w:p w:rsidR="00D76521" w:rsidRDefault="00D623D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D76521" w:rsidRDefault="00D76521">
      <w:pPr>
        <w:spacing w:after="80" w:line="240" w:lineRule="exact"/>
      </w:pPr>
    </w:p>
    <w:p w:rsidR="00D76521" w:rsidRDefault="00D623D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4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5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5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7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7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7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7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7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9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9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10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4C0F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623D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D623DD">
          <w:rPr>
            <w:rFonts w:ascii="Trebuchet MS" w:eastAsia="Trebuchet MS" w:hAnsi="Trebuchet MS" w:cs="Trebuchet MS"/>
          </w:rPr>
          <w:tab/>
        </w:r>
        <w:r w:rsidR="00D623DD">
          <w:rPr>
            <w:rFonts w:ascii="Trebuchet MS" w:eastAsia="Trebuchet MS" w:hAnsi="Trebuchet MS" w:cs="Trebuchet MS"/>
          </w:rPr>
          <w:fldChar w:fldCharType="begin"/>
        </w:r>
        <w:r w:rsidR="00D623DD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D623DD">
          <w:rPr>
            <w:rFonts w:ascii="Trebuchet MS" w:eastAsia="Trebuchet MS" w:hAnsi="Trebuchet MS" w:cs="Trebuchet MS"/>
          </w:rPr>
        </w:r>
        <w:r w:rsidR="00D623DD">
          <w:rPr>
            <w:rFonts w:ascii="Trebuchet MS" w:eastAsia="Trebuchet MS" w:hAnsi="Trebuchet MS" w:cs="Trebuchet MS"/>
          </w:rPr>
          <w:fldChar w:fldCharType="separate"/>
        </w:r>
        <w:r w:rsidR="00D623DD">
          <w:rPr>
            <w:rFonts w:ascii="Trebuchet MS" w:eastAsia="Trebuchet MS" w:hAnsi="Trebuchet MS" w:cs="Trebuchet MS"/>
          </w:rPr>
          <w:t>13</w:t>
        </w:r>
        <w:r w:rsidR="00D623DD">
          <w:rPr>
            <w:rFonts w:ascii="Trebuchet MS" w:eastAsia="Trebuchet MS" w:hAnsi="Trebuchet MS" w:cs="Trebuchet MS"/>
          </w:rPr>
          <w:fldChar w:fldCharType="end"/>
        </w:r>
      </w:hyperlink>
    </w:p>
    <w:p w:rsidR="00D76521" w:rsidRDefault="00D623D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D7652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2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Rennes Métropole</w:t>
      </w:r>
    </w:p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</w:t>
      </w:r>
    </w:p>
    <w:p w:rsidR="00D76521" w:rsidRDefault="00D623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D76521" w:rsidRDefault="00D623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Principal de Rennes Municipale</w:t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4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</w:t>
      </w:r>
      <w:r w:rsidR="00B91D8E">
        <w:rPr>
          <w:color w:val="000000"/>
          <w:lang w:val="fr-FR"/>
        </w:rPr>
        <w:t>?</w:t>
      </w:r>
      <w:r>
        <w:rPr>
          <w:color w:val="000000"/>
          <w:lang w:val="fr-FR"/>
        </w:rPr>
        <w:t xml:space="preserve"> indiquées à l'article "pièces contractuelles" du Cahier des clauses administratives particulières qui fait référence au CCAG - Travaux et conformément à leurs clauses et stipulations et après acceptation des dispositions relatives à la signature électronique du Règlement de la Consultation.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D7652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D76521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76521">
      <w:pPr>
        <w:sectPr w:rsidR="00D76521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52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6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8"/>
    </w:p>
    <w:p w:rsidR="00D76521" w:rsidRDefault="00D623D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D76521" w:rsidRDefault="00D623D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Fourniture et travaux de pose des groupes électrogènes de l’Usine de Valorisation Énergétique de Rennes Métropole</w:t>
      </w:r>
      <w:r w:rsidR="00B91D8E">
        <w:rPr>
          <w:color w:val="000000"/>
          <w:lang w:val="fr-FR"/>
        </w:rPr>
        <w:t>.</w:t>
      </w:r>
    </w:p>
    <w:p w:rsidR="00B91D8E" w:rsidRPr="00B91D8E" w:rsidRDefault="00B91D8E" w:rsidP="00B91D8E">
      <w:pPr>
        <w:rPr>
          <w:lang w:val="fr-FR"/>
        </w:rPr>
      </w:pPr>
    </w:p>
    <w:p w:rsidR="00D76521" w:rsidRDefault="00D623DD">
      <w:pPr>
        <w:pStyle w:val="ParagrapheIndent2"/>
        <w:spacing w:after="60" w:line="232" w:lineRule="exact"/>
        <w:jc w:val="both"/>
        <w:rPr>
          <w:color w:val="000000"/>
          <w:lang w:val="fr-FR"/>
        </w:rPr>
        <w:sectPr w:rsidR="00D7652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L'objet du marc</w:t>
      </w:r>
      <w:r w:rsidR="00B91D8E">
        <w:rPr>
          <w:color w:val="000000"/>
          <w:lang w:val="fr-FR"/>
        </w:rPr>
        <w:t xml:space="preserve">hé porte sur la fourniture et les travaux de pose </w:t>
      </w:r>
      <w:r>
        <w:rPr>
          <w:color w:val="000000"/>
          <w:lang w:val="fr-FR"/>
        </w:rPr>
        <w:t>des groupes électrogènes</w:t>
      </w:r>
      <w:r w:rsidR="00B91D8E">
        <w:rPr>
          <w:color w:val="000000"/>
          <w:lang w:val="fr-FR"/>
        </w:rPr>
        <w:t xml:space="preserve"> de l’Usine de Valorisation Énergétique de Rennes Métropole.</w:t>
      </w:r>
    </w:p>
    <w:p w:rsidR="00D76521" w:rsidRDefault="00D76521">
      <w:pPr>
        <w:pStyle w:val="ParagrapheIndent2"/>
        <w:spacing w:after="240"/>
        <w:jc w:val="both"/>
        <w:rPr>
          <w:color w:val="000000"/>
          <w:lang w:val="fr-FR"/>
        </w:rPr>
      </w:pPr>
    </w:p>
    <w:p w:rsidR="00D76521" w:rsidRDefault="00D623D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:rsidR="00D76521" w:rsidRDefault="00D623D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D76521" w:rsidRDefault="00D623D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:rsidR="00D76521" w:rsidRDefault="00D623D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7B5AD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4.1 </w:t>
      </w:r>
      <w:r w:rsidR="00D623DD">
        <w:rPr>
          <w:b/>
          <w:color w:val="000000"/>
          <w:lang w:val="fr-FR"/>
        </w:rPr>
        <w:t>Les prestations seront rémunérées par application du prix global forfaitaire suivant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D76521" w:rsidRDefault="00D623D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7B5ADB" w:rsidRPr="007B5ADB" w:rsidRDefault="007B5ADB" w:rsidP="007B5ADB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B5ADB">
        <w:rPr>
          <w:rFonts w:ascii="Trebuchet MS" w:eastAsia="Trebuchet MS" w:hAnsi="Trebuchet MS" w:cs="Trebuchet MS"/>
          <w:color w:val="000000"/>
          <w:sz w:val="20"/>
          <w:lang w:val="fr-FR"/>
        </w:rPr>
        <w:t>4</w:t>
      </w:r>
      <w:r w:rsidRPr="007B5ADB">
        <w:rPr>
          <w:rFonts w:ascii="Trebuchet MS" w:eastAsia="Trebuchet MS" w:hAnsi="Trebuchet MS" w:cs="Trebuchet MS"/>
          <w:b/>
          <w:color w:val="000000"/>
          <w:sz w:val="20"/>
          <w:lang w:val="fr-FR"/>
        </w:rPr>
        <w:t xml:space="preserve">.2 </w:t>
      </w:r>
      <w:r>
        <w:rPr>
          <w:rFonts w:ascii="Trebuchet MS" w:eastAsia="Trebuchet MS" w:hAnsi="Trebuchet MS" w:cs="Trebuchet MS"/>
          <w:b/>
          <w:color w:val="000000"/>
          <w:sz w:val="20"/>
          <w:lang w:val="fr-FR"/>
        </w:rPr>
        <w:t>Le montant total des prestations sous-traitées :</w:t>
      </w:r>
    </w:p>
    <w:p w:rsidR="00F27D6F" w:rsidRDefault="00F27D6F" w:rsidP="00F27D6F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2693"/>
        <w:gridCol w:w="2551"/>
      </w:tblGrid>
      <w:tr w:rsidR="00F27D6F" w:rsidTr="00F27D6F">
        <w:trPr>
          <w:jc w:val="center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40" w:after="40"/>
              <w:ind w:left="0"/>
              <w:rPr>
                <w:rFonts w:ascii="Tahoma" w:hAnsi="Tahoma"/>
                <w:sz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D6F" w:rsidRDefault="00F27D6F">
            <w:pPr>
              <w:pStyle w:val="TEXTE"/>
              <w:spacing w:before="40" w:after="40"/>
              <w:ind w:left="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Montant hors TVA en Euros</w:t>
            </w:r>
          </w:p>
          <w:p w:rsidR="00F27D6F" w:rsidRDefault="00F27D6F">
            <w:pPr>
              <w:pStyle w:val="TEXTE"/>
              <w:spacing w:before="40" w:after="40"/>
              <w:ind w:left="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(a)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D6F" w:rsidRDefault="00F27D6F">
            <w:pPr>
              <w:pStyle w:val="TEXTE"/>
              <w:spacing w:before="40" w:after="40"/>
              <w:ind w:left="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Montant TTC en Euros</w:t>
            </w:r>
          </w:p>
          <w:p w:rsidR="00F27D6F" w:rsidRDefault="00F27D6F">
            <w:pPr>
              <w:pStyle w:val="TEXTE"/>
              <w:spacing w:before="40" w:after="40"/>
              <w:ind w:left="0"/>
              <w:jc w:val="center"/>
              <w:rPr>
                <w:rFonts w:ascii="Tahoma" w:hAnsi="Tahoma"/>
                <w:b/>
                <w:sz w:val="18"/>
              </w:rPr>
            </w:pPr>
            <w:r>
              <w:rPr>
                <w:rFonts w:ascii="Tahoma" w:hAnsi="Tahoma"/>
                <w:b/>
                <w:sz w:val="18"/>
              </w:rPr>
              <w:t>(a)</w:t>
            </w:r>
          </w:p>
        </w:tc>
      </w:tr>
      <w:tr w:rsidR="00F27D6F" w:rsidTr="00F27D6F">
        <w:trPr>
          <w:trHeight w:val="2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6F" w:rsidRDefault="00F27D6F">
            <w:pPr>
              <w:pStyle w:val="TEXTE"/>
              <w:spacing w:before="60" w:after="60"/>
              <w:ind w:left="0"/>
              <w:jc w:val="right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Sous - traitant              (a)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</w:tr>
      <w:tr w:rsidR="00F27D6F" w:rsidTr="00F27D6F">
        <w:trPr>
          <w:trHeight w:val="2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6F" w:rsidRDefault="00F27D6F">
            <w:pPr>
              <w:pStyle w:val="TEXTE"/>
              <w:spacing w:before="60" w:after="60"/>
              <w:ind w:left="0"/>
              <w:jc w:val="right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Sous - traitant              (a)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</w:tr>
      <w:tr w:rsidR="00F27D6F" w:rsidTr="00F27D6F">
        <w:trPr>
          <w:trHeight w:val="2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D6F" w:rsidRDefault="00F27D6F">
            <w:pPr>
              <w:pStyle w:val="TEXTE"/>
              <w:spacing w:before="60" w:after="60"/>
              <w:ind w:left="0"/>
              <w:jc w:val="right"/>
              <w:rPr>
                <w:rFonts w:ascii="Tahoma" w:hAnsi="Tahoma"/>
                <w:sz w:val="20"/>
                <w:lang w:val="en-GB"/>
              </w:rPr>
            </w:pPr>
            <w:r>
              <w:rPr>
                <w:rFonts w:ascii="Tahoma" w:hAnsi="Tahoma"/>
                <w:b/>
                <w:sz w:val="20"/>
                <w:lang w:val="en-GB"/>
              </w:rPr>
              <w:t>Sous- traitant              (a)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D6F" w:rsidRDefault="00F27D6F">
            <w:pPr>
              <w:pStyle w:val="TEXTE"/>
              <w:spacing w:before="60" w:after="60"/>
              <w:ind w:left="0"/>
              <w:rPr>
                <w:rFonts w:ascii="Tahoma" w:hAnsi="Tahoma"/>
                <w:sz w:val="20"/>
                <w:lang w:val="en-GB"/>
              </w:rPr>
            </w:pPr>
          </w:p>
        </w:tc>
      </w:tr>
    </w:tbl>
    <w:p w:rsidR="00F27D6F" w:rsidRDefault="00F27D6F" w:rsidP="00F27D6F">
      <w:pPr>
        <w:pStyle w:val="PiedDePage"/>
        <w:rPr>
          <w:color w:val="000000"/>
          <w:sz w:val="16"/>
          <w:lang w:val="fr-FR"/>
        </w:rPr>
      </w:pPr>
    </w:p>
    <w:p w:rsidR="00F27D6F" w:rsidRDefault="00F27D6F" w:rsidP="00F27D6F">
      <w:pPr>
        <w:pStyle w:val="PiedDePage"/>
        <w:rPr>
          <w:color w:val="000000"/>
          <w:sz w:val="16"/>
          <w:lang w:val="fr-FR"/>
        </w:rPr>
      </w:pPr>
      <w:r>
        <w:rPr>
          <w:color w:val="000000"/>
          <w:sz w:val="16"/>
          <w:lang w:val="fr-FR"/>
        </w:rPr>
        <w:t xml:space="preserve">(2)  Cette annexe est à dupliquer en autant d'exemplaires que nécessaire en fonction du nombre de sous-traitants </w:t>
      </w:r>
    </w:p>
    <w:p w:rsidR="007B5ADB" w:rsidRDefault="007B5ADB" w:rsidP="00F27D6F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</w:t>
      </w:r>
      <w:r w:rsidR="00B91D8E">
        <w:rPr>
          <w:color w:val="000000"/>
          <w:lang w:val="fr-FR"/>
        </w:rPr>
        <w:t xml:space="preserve">d'exécution des prestations </w:t>
      </w:r>
      <w:r>
        <w:rPr>
          <w:color w:val="000000"/>
          <w:lang w:val="fr-FR"/>
        </w:rPr>
        <w:t>que propose le candidat est de : ...................................</w:t>
      </w:r>
    </w:p>
    <w:p w:rsidR="00D76521" w:rsidRDefault="00B91D8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</w:t>
      </w:r>
      <w:r w:rsidR="00EF222E">
        <w:rPr>
          <w:color w:val="000000"/>
          <w:lang w:val="fr-FR"/>
        </w:rPr>
        <w:t xml:space="preserve">u contrat </w:t>
      </w:r>
      <w:r w:rsidR="00D623DD">
        <w:rPr>
          <w:color w:val="000000"/>
          <w:lang w:val="fr-FR"/>
        </w:rPr>
        <w:t>ne devra</w:t>
      </w:r>
      <w:r>
        <w:rPr>
          <w:color w:val="000000"/>
          <w:lang w:val="fr-FR"/>
        </w:rPr>
        <w:t xml:space="preserve"> toutefois pas dépasser 12 mois, le présent marché prenant eff</w:t>
      </w:r>
      <w:r w:rsidR="00EF222E">
        <w:rPr>
          <w:color w:val="000000"/>
          <w:lang w:val="fr-FR"/>
        </w:rPr>
        <w:t>et à compter de sa notification au titulaire.</w:t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t xml:space="preserve">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76521" w:rsidTr="00F27D6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623D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D76521" w:rsidRDefault="00D7652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D76521" w:rsidRDefault="00D623DD">
      <w:pPr>
        <w:spacing w:after="100" w:line="240" w:lineRule="exact"/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groupement.</w:t>
            </w:r>
          </w:p>
        </w:tc>
      </w:tr>
    </w:tbl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F27D6F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D76521" w:rsidRDefault="00D623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F27D6F" w:rsidRDefault="00F27D6F" w:rsidP="00F27D6F">
      <w:pPr>
        <w:rPr>
          <w:lang w:val="fr-FR"/>
        </w:rPr>
      </w:pPr>
    </w:p>
    <w:p w:rsidR="00F27D6F" w:rsidRDefault="00F27D6F" w:rsidP="00F27D6F">
      <w:pPr>
        <w:rPr>
          <w:lang w:val="fr-FR"/>
        </w:rPr>
      </w:pPr>
    </w:p>
    <w:p w:rsidR="00F27D6F" w:rsidRDefault="00F27D6F" w:rsidP="00F27D6F">
      <w:pPr>
        <w:rPr>
          <w:lang w:val="fr-FR"/>
        </w:rPr>
      </w:pPr>
    </w:p>
    <w:p w:rsidR="00F27D6F" w:rsidRPr="00F27D6F" w:rsidRDefault="00F27D6F" w:rsidP="00F27D6F">
      <w:pPr>
        <w:rPr>
          <w:lang w:val="fr-FR"/>
        </w:rPr>
      </w:pPr>
    </w:p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2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D7652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D7652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31121000-0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Groupes électrogènes</w:t>
            </w:r>
          </w:p>
        </w:tc>
      </w:tr>
      <w:tr w:rsidR="00D76521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45454000-4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restructuration</w:t>
            </w:r>
          </w:p>
        </w:tc>
      </w:tr>
    </w:tbl>
    <w:p w:rsidR="00D76521" w:rsidRDefault="00D76521"/>
    <w:p w:rsidR="00D76521" w:rsidRDefault="00D623D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4"/>
    </w:p>
    <w:p w:rsidR="00D76521" w:rsidRDefault="00D623DD">
      <w:pPr>
        <w:spacing w:line="60" w:lineRule="exact"/>
        <w:rPr>
          <w:sz w:val="6"/>
        </w:rPr>
      </w:pPr>
      <w:r>
        <w:t xml:space="preserve"> 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D76521" w:rsidRDefault="00D623D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D7652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6521" w:rsidRDefault="00D623D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D76521" w:rsidRDefault="00D623D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D76521" w:rsidRDefault="00D623D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7652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D76521" w:rsidRDefault="00D7652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D76521" w:rsidRDefault="00D623D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52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54524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24D" w:rsidRDefault="0054524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24D" w:rsidRDefault="0054524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4524D" w:rsidRDefault="0054524D"/>
        </w:tc>
      </w:tr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521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521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</w:tbl>
    <w:p w:rsidR="00D76521" w:rsidRDefault="00D623D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D76521" w:rsidRDefault="00D623D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D7652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</w:tbl>
    <w:p w:rsidR="00D76521" w:rsidRDefault="00D623DD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D7652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D76521" w:rsidRDefault="00D7652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D76521" w:rsidRDefault="00D623D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D76521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D76521" w:rsidRDefault="00D623D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6"/>
    </w:p>
    <w:p w:rsidR="00D76521" w:rsidRDefault="00D623D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D7652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D76521" w:rsidRDefault="00D623D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D7652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D76521" w:rsidRDefault="00D765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D7652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D76521" w:rsidRDefault="00D765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D7652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D76521" w:rsidRDefault="00D765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D7652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D76521" w:rsidRDefault="00D765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D76521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D76521" w:rsidRDefault="00D623D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D76521" w:rsidRDefault="00D7652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  <w:tr w:rsidR="00D76521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623D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76521" w:rsidRDefault="00D76521"/>
        </w:tc>
      </w:tr>
    </w:tbl>
    <w:p w:rsidR="00D76521" w:rsidRDefault="00D76521"/>
    <w:sectPr w:rsidR="00D76521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ADB" w:rsidRDefault="007B5ADB">
      <w:r>
        <w:separator/>
      </w:r>
    </w:p>
  </w:endnote>
  <w:endnote w:type="continuationSeparator" w:id="0">
    <w:p w:rsidR="007B5ADB" w:rsidRDefault="007B5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ADB" w:rsidRDefault="007B5AD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B5A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262203006_MAPA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ADB" w:rsidRDefault="007B5A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7B5ADB" w:rsidRDefault="007B5ADB">
    <w:pPr>
      <w:spacing w:after="160" w:line="240" w:lineRule="exact"/>
    </w:pPr>
  </w:p>
  <w:p w:rsidR="007B5ADB" w:rsidRDefault="007B5AD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B5A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262203006_MAPA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ADB" w:rsidRDefault="007B5AD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7B5ADB" w:rsidRDefault="007B5ADB">
    <w:pPr>
      <w:spacing w:after="160" w:line="240" w:lineRule="exact"/>
    </w:pPr>
  </w:p>
  <w:p w:rsidR="007B5ADB" w:rsidRDefault="007B5AD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B5AD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262203006_MAPA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4C0F8B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B5AD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262203006_MAPA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B5ADB" w:rsidRDefault="007B5AD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C0F8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4C0F8B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ADB" w:rsidRDefault="007B5ADB">
      <w:r>
        <w:separator/>
      </w:r>
    </w:p>
  </w:footnote>
  <w:footnote w:type="continuationSeparator" w:id="0">
    <w:p w:rsidR="007B5ADB" w:rsidRDefault="007B5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21"/>
    <w:rsid w:val="00276E41"/>
    <w:rsid w:val="00372541"/>
    <w:rsid w:val="004C0F8B"/>
    <w:rsid w:val="0054524D"/>
    <w:rsid w:val="007B5ADB"/>
    <w:rsid w:val="00B91D8E"/>
    <w:rsid w:val="00D623DD"/>
    <w:rsid w:val="00D76521"/>
    <w:rsid w:val="00EF222E"/>
    <w:rsid w:val="00F2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482A04C"/>
  <w15:docId w15:val="{1D85E360-EE99-4367-A783-9AF74A830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customStyle="1" w:styleId="TEXTE">
    <w:name w:val="TEXTE"/>
    <w:basedOn w:val="Normal"/>
    <w:rsid w:val="00F27D6F"/>
    <w:pPr>
      <w:ind w:left="567"/>
      <w:jc w:val="both"/>
    </w:pPr>
    <w:rPr>
      <w:sz w:val="22"/>
      <w:szCs w:val="20"/>
      <w:lang w:val="fr-FR" w:eastAsia="fr-FR"/>
    </w:rPr>
  </w:style>
  <w:style w:type="paragraph" w:styleId="En-tte">
    <w:name w:val="header"/>
    <w:basedOn w:val="Normal"/>
    <w:link w:val="En-tteCar"/>
    <w:unhideWhenUsed/>
    <w:rsid w:val="00F27D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27D6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F27D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27D6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3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1706</Words>
  <Characters>9272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MARTIN-MOREL Frédérique</dc:creator>
  <cp:lastModifiedBy>Martin Frédérique</cp:lastModifiedBy>
  <cp:revision>6</cp:revision>
  <dcterms:created xsi:type="dcterms:W3CDTF">2026-02-10T15:08:00Z</dcterms:created>
  <dcterms:modified xsi:type="dcterms:W3CDTF">2026-02-11T10:47:00Z</dcterms:modified>
</cp:coreProperties>
</file>