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12993" w14:textId="5EF95B00" w:rsidR="00494E3B" w:rsidRDefault="00494E3B" w:rsidP="00494E3B">
      <w:pPr>
        <w:spacing w:after="0"/>
        <w:jc w:val="center"/>
      </w:pPr>
      <w:r>
        <w:rPr>
          <w:rFonts w:ascii="Calibri" w:hAnsi="Calibri" w:cs="Calibri"/>
          <w:noProof/>
        </w:rPr>
        <w:drawing>
          <wp:inline distT="0" distB="0" distL="0" distR="0" wp14:anchorId="1F24F55B" wp14:editId="67E55C2E">
            <wp:extent cx="2743200" cy="842645"/>
            <wp:effectExtent l="0" t="0" r="0" b="0"/>
            <wp:docPr id="1" name="Image 11" descr="Logo G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 descr="Logo Gra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4FCA3" w14:textId="77777777" w:rsidR="00494E3B" w:rsidRDefault="00494E3B" w:rsidP="00FC71EB">
      <w:pPr>
        <w:spacing w:after="0"/>
        <w:jc w:val="both"/>
      </w:pPr>
    </w:p>
    <w:p w14:paraId="4F82F906" w14:textId="77777777" w:rsidR="005B2A9C" w:rsidRDefault="005B2A9C" w:rsidP="00FC71EB">
      <w:pPr>
        <w:spacing w:after="0"/>
        <w:jc w:val="both"/>
      </w:pPr>
    </w:p>
    <w:p w14:paraId="0BDEAA27" w14:textId="53FE60FA" w:rsidR="00494E3B" w:rsidRDefault="00494E3B" w:rsidP="00494E3B">
      <w:pPr>
        <w:jc w:val="center"/>
        <w:rPr>
          <w:rFonts w:ascii="Calibri" w:hAnsi="Calibri" w:cs="Calibri"/>
          <w:b/>
          <w:color w:val="002060"/>
          <w:sz w:val="56"/>
        </w:rPr>
      </w:pPr>
      <w:r>
        <w:rPr>
          <w:rFonts w:ascii="Calibri" w:hAnsi="Calibri" w:cs="Calibri"/>
          <w:b/>
          <w:color w:val="002060"/>
          <w:sz w:val="56"/>
        </w:rPr>
        <w:t>QUESTIONNAIRE SPECIFIQUE :</w:t>
      </w:r>
    </w:p>
    <w:p w14:paraId="2D4835FF" w14:textId="77777777" w:rsidR="00AB429C" w:rsidRDefault="00AB429C" w:rsidP="00494E3B">
      <w:pPr>
        <w:jc w:val="center"/>
        <w:rPr>
          <w:rFonts w:ascii="Calibri" w:hAnsi="Calibri" w:cs="Calibri"/>
          <w:b/>
          <w:color w:val="002060"/>
          <w:sz w:val="56"/>
        </w:rPr>
      </w:pPr>
    </w:p>
    <w:p w14:paraId="26D25F64" w14:textId="77777777" w:rsidR="00494E3B" w:rsidRPr="00877BDE" w:rsidRDefault="00494E3B" w:rsidP="00494E3B">
      <w:pPr>
        <w:pStyle w:val="Paragraphedeliste"/>
        <w:numPr>
          <w:ilvl w:val="0"/>
          <w:numId w:val="28"/>
        </w:numPr>
        <w:rPr>
          <w:rFonts w:ascii="Calibri" w:hAnsi="Calibri" w:cs="Calibri"/>
          <w:b/>
          <w:color w:val="002060"/>
          <w:sz w:val="48"/>
          <w:szCs w:val="48"/>
        </w:rPr>
      </w:pPr>
      <w:r w:rsidRPr="00877BDE">
        <w:rPr>
          <w:rFonts w:ascii="Calibri" w:hAnsi="Calibri" w:cs="Calibri"/>
          <w:b/>
          <w:color w:val="002060"/>
          <w:sz w:val="48"/>
          <w:szCs w:val="48"/>
        </w:rPr>
        <w:t>STEP SUPERIEURE OU EGALE A 30 000 EH</w:t>
      </w:r>
    </w:p>
    <w:p w14:paraId="18C8C7D8" w14:textId="77777777" w:rsidR="00494E3B" w:rsidRDefault="00494E3B" w:rsidP="00494E3B">
      <w:pPr>
        <w:pStyle w:val="Paragraphedeliste"/>
        <w:rPr>
          <w:rFonts w:ascii="Calibri" w:hAnsi="Calibri" w:cs="Calibri"/>
          <w:b/>
          <w:color w:val="002060"/>
          <w:sz w:val="36"/>
          <w:szCs w:val="36"/>
        </w:rPr>
      </w:pPr>
    </w:p>
    <w:p w14:paraId="1A5C3612" w14:textId="0689845F" w:rsidR="00877BDE" w:rsidRPr="00877BDE" w:rsidRDefault="00494E3B" w:rsidP="00877BDE">
      <w:pPr>
        <w:pStyle w:val="Paragraphedeliste"/>
        <w:numPr>
          <w:ilvl w:val="0"/>
          <w:numId w:val="28"/>
        </w:numPr>
        <w:ind w:left="567" w:hanging="207"/>
        <w:rPr>
          <w:rFonts w:ascii="Calibri" w:hAnsi="Calibri" w:cs="Calibri"/>
          <w:b/>
          <w:color w:val="002060"/>
          <w:sz w:val="36"/>
          <w:szCs w:val="36"/>
        </w:rPr>
      </w:pPr>
      <w:r w:rsidRPr="00877BDE">
        <w:rPr>
          <w:rFonts w:ascii="Calibri" w:hAnsi="Calibri" w:cs="Calibri"/>
          <w:b/>
          <w:bCs/>
          <w:color w:val="002060"/>
          <w:sz w:val="48"/>
          <w:szCs w:val="48"/>
        </w:rPr>
        <w:t>OUVRAGES DE GENIE CIVIL INDUSTRIEL</w:t>
      </w:r>
      <w:r w:rsidRPr="00494E3B">
        <w:rPr>
          <w:rFonts w:ascii="Calibri" w:hAnsi="Calibri" w:cs="Calibri"/>
          <w:b/>
          <w:bCs/>
          <w:color w:val="002060"/>
          <w:sz w:val="36"/>
          <w:szCs w:val="36"/>
        </w:rPr>
        <w:t> </w:t>
      </w:r>
    </w:p>
    <w:p w14:paraId="444B7A98" w14:textId="1815F042" w:rsidR="00494E3B" w:rsidRPr="00877BDE" w:rsidRDefault="00494E3B" w:rsidP="00877BDE">
      <w:pPr>
        <w:pStyle w:val="Paragraphedeliste"/>
        <w:ind w:left="567"/>
        <w:rPr>
          <w:rFonts w:ascii="Calibri" w:hAnsi="Calibri" w:cs="Calibri"/>
          <w:b/>
          <w:color w:val="002060"/>
          <w:sz w:val="36"/>
          <w:szCs w:val="36"/>
        </w:rPr>
      </w:pPr>
      <w:r w:rsidRPr="00877BDE">
        <w:rPr>
          <w:rFonts w:ascii="Calibri" w:hAnsi="Calibri" w:cs="Calibri"/>
          <w:b/>
          <w:color w:val="002060"/>
          <w:sz w:val="24"/>
          <w:szCs w:val="24"/>
        </w:rPr>
        <w:t>(</w:t>
      </w:r>
      <w:r w:rsidR="00877BDE">
        <w:rPr>
          <w:rFonts w:ascii="Calibri" w:hAnsi="Calibri" w:cs="Calibri"/>
          <w:b/>
          <w:color w:val="002060"/>
          <w:sz w:val="24"/>
          <w:szCs w:val="24"/>
        </w:rPr>
        <w:t>L</w:t>
      </w:r>
      <w:r w:rsidRPr="00877BDE">
        <w:rPr>
          <w:rFonts w:ascii="Calibri" w:hAnsi="Calibri" w:cs="Calibri"/>
          <w:b/>
          <w:color w:val="002060"/>
          <w:sz w:val="24"/>
          <w:szCs w:val="24"/>
        </w:rPr>
        <w:t>es usines de traitement des déchets et d’effluents industriels, les cheminées</w:t>
      </w:r>
      <w:r w:rsidR="00877BDE">
        <w:rPr>
          <w:rFonts w:ascii="Calibri" w:hAnsi="Calibri" w:cs="Calibri"/>
          <w:b/>
          <w:color w:val="002060"/>
          <w:sz w:val="24"/>
          <w:szCs w:val="24"/>
        </w:rPr>
        <w:t xml:space="preserve"> </w:t>
      </w:r>
      <w:r w:rsidRPr="00877BDE">
        <w:rPr>
          <w:rFonts w:ascii="Calibri" w:hAnsi="Calibri" w:cs="Calibri"/>
          <w:b/>
          <w:color w:val="002060"/>
          <w:sz w:val="24"/>
          <w:szCs w:val="24"/>
        </w:rPr>
        <w:t>industrielles, les réfrigérants, les unités de stockage telles que silos et cuves)</w:t>
      </w:r>
    </w:p>
    <w:p w14:paraId="4EF443ED" w14:textId="77777777" w:rsidR="00494E3B" w:rsidRDefault="00494E3B" w:rsidP="00FC71EB">
      <w:pPr>
        <w:spacing w:after="0"/>
        <w:jc w:val="both"/>
      </w:pPr>
    </w:p>
    <w:p w14:paraId="78406E1A" w14:textId="77777777" w:rsidR="00AB429C" w:rsidRDefault="00AB429C" w:rsidP="00FC71EB">
      <w:pPr>
        <w:spacing w:after="0"/>
        <w:jc w:val="both"/>
      </w:pPr>
    </w:p>
    <w:p w14:paraId="7F7AE7FA" w14:textId="77777777" w:rsidR="00AB429C" w:rsidRDefault="00AB429C" w:rsidP="00FC71EB">
      <w:pPr>
        <w:spacing w:after="0"/>
        <w:jc w:val="both"/>
      </w:pPr>
    </w:p>
    <w:p w14:paraId="2508A639" w14:textId="77777777" w:rsidR="00A02A16" w:rsidRDefault="00A02A16" w:rsidP="00FC71EB">
      <w:pPr>
        <w:spacing w:after="0"/>
        <w:jc w:val="both"/>
      </w:pPr>
    </w:p>
    <w:p w14:paraId="0634A6F6" w14:textId="27596F07" w:rsidR="00D53D86" w:rsidRPr="00DD6BF7" w:rsidRDefault="00D53D86" w:rsidP="00016B41">
      <w:pPr>
        <w:pBdr>
          <w:bottom w:val="single" w:sz="4" w:space="1" w:color="FFC000"/>
        </w:pBdr>
        <w:ind w:right="-426"/>
        <w:jc w:val="center"/>
        <w:rPr>
          <w:rFonts w:ascii="Calibri" w:hAnsi="Calibri" w:cs="Calibri"/>
          <w:b/>
          <w:sz w:val="40"/>
        </w:rPr>
      </w:pPr>
      <w:r>
        <w:rPr>
          <w:rFonts w:ascii="Calibri" w:hAnsi="Calibri" w:cs="Calibri"/>
          <w:b/>
          <w:sz w:val="40"/>
        </w:rPr>
        <w:t>IL CONVIE</w:t>
      </w:r>
      <w:r w:rsidR="00AB429C">
        <w:rPr>
          <w:rFonts w:ascii="Calibri" w:hAnsi="Calibri" w:cs="Calibri"/>
          <w:b/>
          <w:sz w:val="40"/>
        </w:rPr>
        <w:t>N</w:t>
      </w:r>
      <w:r>
        <w:rPr>
          <w:rFonts w:ascii="Calibri" w:hAnsi="Calibri" w:cs="Calibri"/>
          <w:b/>
          <w:sz w:val="40"/>
        </w:rPr>
        <w:t>T DE RENSEIGNER UN QUESTIONNAIRE PAR SITE CONCERNE</w:t>
      </w:r>
    </w:p>
    <w:p w14:paraId="3ADD5BBC" w14:textId="77777777" w:rsidR="00494E3B" w:rsidRDefault="00494E3B" w:rsidP="00FC71EB">
      <w:pPr>
        <w:spacing w:after="0"/>
        <w:jc w:val="both"/>
      </w:pPr>
    </w:p>
    <w:p w14:paraId="159CD6A3" w14:textId="77777777" w:rsidR="00494E3B" w:rsidRDefault="00494E3B" w:rsidP="00FC71EB">
      <w:pPr>
        <w:spacing w:after="0"/>
        <w:jc w:val="both"/>
      </w:pPr>
    </w:p>
    <w:p w14:paraId="6618C2E3" w14:textId="77777777" w:rsidR="00494E3B" w:rsidRDefault="00494E3B" w:rsidP="00FC71EB">
      <w:pPr>
        <w:spacing w:after="0"/>
        <w:jc w:val="both"/>
      </w:pPr>
    </w:p>
    <w:p w14:paraId="69747773" w14:textId="77777777" w:rsidR="00A02A16" w:rsidRDefault="00A02A16" w:rsidP="00FC71EB">
      <w:pPr>
        <w:spacing w:after="0"/>
        <w:jc w:val="both"/>
      </w:pPr>
    </w:p>
    <w:p w14:paraId="02BDD28D" w14:textId="77777777" w:rsidR="00A02A16" w:rsidRDefault="00A02A16" w:rsidP="00FC71EB">
      <w:pPr>
        <w:spacing w:after="0"/>
        <w:jc w:val="both"/>
      </w:pPr>
    </w:p>
    <w:p w14:paraId="219847D0" w14:textId="3CE2DBD8" w:rsidR="00605ACA" w:rsidRPr="00FA4510" w:rsidRDefault="00605ACA" w:rsidP="00FC71EB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A4510">
        <w:rPr>
          <w:rFonts w:ascii="Calibri" w:hAnsi="Calibri" w:cs="Calibri"/>
          <w:sz w:val="24"/>
          <w:szCs w:val="24"/>
        </w:rPr>
        <w:t xml:space="preserve">Les éléments techniques qui seront demandés s’orienteront autour des points suivants : </w:t>
      </w:r>
    </w:p>
    <w:p w14:paraId="447FE5C5" w14:textId="2B87BF59" w:rsidR="00605ACA" w:rsidRPr="005B2A9C" w:rsidRDefault="00605ACA" w:rsidP="005B2A9C">
      <w:pPr>
        <w:numPr>
          <w:ilvl w:val="0"/>
          <w:numId w:val="2"/>
        </w:numPr>
        <w:tabs>
          <w:tab w:val="num" w:pos="567"/>
          <w:tab w:val="num" w:pos="720"/>
        </w:tabs>
        <w:spacing w:after="0" w:line="240" w:lineRule="auto"/>
        <w:ind w:left="1778" w:hanging="149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5B2A9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La description du bâtiment</w:t>
      </w:r>
    </w:p>
    <w:p w14:paraId="6178B183" w14:textId="11C48696" w:rsidR="00605ACA" w:rsidRPr="005B2A9C" w:rsidRDefault="00605ACA" w:rsidP="005B2A9C">
      <w:pPr>
        <w:numPr>
          <w:ilvl w:val="0"/>
          <w:numId w:val="2"/>
        </w:numPr>
        <w:tabs>
          <w:tab w:val="num" w:pos="567"/>
          <w:tab w:val="num" w:pos="720"/>
        </w:tabs>
        <w:spacing w:after="0" w:line="240" w:lineRule="auto"/>
        <w:ind w:left="1778" w:hanging="149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5B2A9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L’information sur la qualité d’occupation du bâtiment</w:t>
      </w:r>
    </w:p>
    <w:p w14:paraId="3F24FC12" w14:textId="3B6BE662" w:rsidR="00605ACA" w:rsidRPr="005B2A9C" w:rsidRDefault="00605ACA" w:rsidP="005B2A9C">
      <w:pPr>
        <w:numPr>
          <w:ilvl w:val="0"/>
          <w:numId w:val="2"/>
        </w:numPr>
        <w:tabs>
          <w:tab w:val="num" w:pos="567"/>
          <w:tab w:val="num" w:pos="720"/>
        </w:tabs>
        <w:spacing w:after="0" w:line="240" w:lineRule="auto"/>
        <w:ind w:left="1778" w:hanging="149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5B2A9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L’environnement extérieur du bâtiment</w:t>
      </w:r>
    </w:p>
    <w:p w14:paraId="2E7DF931" w14:textId="357218CA" w:rsidR="00605ACA" w:rsidRPr="005B2A9C" w:rsidRDefault="00605ACA" w:rsidP="005B2A9C">
      <w:pPr>
        <w:numPr>
          <w:ilvl w:val="0"/>
          <w:numId w:val="2"/>
        </w:numPr>
        <w:tabs>
          <w:tab w:val="num" w:pos="567"/>
          <w:tab w:val="num" w:pos="720"/>
        </w:tabs>
        <w:spacing w:after="0" w:line="240" w:lineRule="auto"/>
        <w:ind w:left="1778" w:hanging="149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5B2A9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Les dispositions constructives du bâtiment</w:t>
      </w:r>
    </w:p>
    <w:p w14:paraId="631663B8" w14:textId="752DD964" w:rsidR="00605ACA" w:rsidRPr="005B2A9C" w:rsidRDefault="00605ACA" w:rsidP="005B2A9C">
      <w:pPr>
        <w:numPr>
          <w:ilvl w:val="0"/>
          <w:numId w:val="2"/>
        </w:numPr>
        <w:tabs>
          <w:tab w:val="num" w:pos="567"/>
          <w:tab w:val="num" w:pos="720"/>
        </w:tabs>
        <w:spacing w:after="0" w:line="240" w:lineRule="auto"/>
        <w:ind w:left="1778" w:hanging="149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5B2A9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Les éventuelles installations photovoltaïques</w:t>
      </w:r>
    </w:p>
    <w:p w14:paraId="0F46EC1C" w14:textId="7AF9D3A0" w:rsidR="00605ACA" w:rsidRPr="005B2A9C" w:rsidRDefault="00B73B67" w:rsidP="005B2A9C">
      <w:pPr>
        <w:numPr>
          <w:ilvl w:val="0"/>
          <w:numId w:val="2"/>
        </w:numPr>
        <w:tabs>
          <w:tab w:val="num" w:pos="567"/>
          <w:tab w:val="num" w:pos="720"/>
        </w:tabs>
        <w:spacing w:after="0" w:line="240" w:lineRule="auto"/>
        <w:ind w:left="1778" w:hanging="149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5B2A9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Les utilités techniques</w:t>
      </w:r>
    </w:p>
    <w:p w14:paraId="0125546B" w14:textId="3F851E5E" w:rsidR="00B73B67" w:rsidRPr="005B2A9C" w:rsidRDefault="00B73B67" w:rsidP="005C5E90">
      <w:pPr>
        <w:numPr>
          <w:ilvl w:val="0"/>
          <w:numId w:val="2"/>
        </w:numPr>
        <w:tabs>
          <w:tab w:val="num" w:pos="567"/>
          <w:tab w:val="num" w:pos="720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5B2A9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Les moyens et l’organisation de lutte contre l’incendie et les risques liés à l</w:t>
      </w:r>
      <w:r w:rsidR="005C5E9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a </w:t>
      </w:r>
      <w:r w:rsidRPr="005B2A9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malveillance.</w:t>
      </w:r>
    </w:p>
    <w:p w14:paraId="2B9080E2" w14:textId="77777777" w:rsidR="00B73B67" w:rsidRDefault="00B73B67" w:rsidP="00FC71EB">
      <w:pPr>
        <w:spacing w:after="0"/>
        <w:jc w:val="both"/>
      </w:pPr>
    </w:p>
    <w:p w14:paraId="0ABE9DC0" w14:textId="77777777" w:rsidR="00605ACA" w:rsidRDefault="00605ACA" w:rsidP="00FC71EB">
      <w:pPr>
        <w:spacing w:after="0"/>
        <w:jc w:val="both"/>
      </w:pPr>
    </w:p>
    <w:p w14:paraId="3BC7DE2A" w14:textId="77777777" w:rsidR="00AB429C" w:rsidRDefault="00AB429C">
      <w:pPr>
        <w:rPr>
          <w:b/>
          <w:bCs/>
          <w:color w:val="156082" w:themeColor="accent1"/>
        </w:rPr>
      </w:pPr>
      <w:r>
        <w:rPr>
          <w:b/>
          <w:bCs/>
          <w:color w:val="156082" w:themeColor="accent1"/>
        </w:rPr>
        <w:br w:type="page"/>
      </w:r>
    </w:p>
    <w:p w14:paraId="41334CA3" w14:textId="066A70CE" w:rsidR="00605ACA" w:rsidRPr="0051235C" w:rsidRDefault="00AA3E56" w:rsidP="0051235C">
      <w:pPr>
        <w:pBdr>
          <w:bottom w:val="single" w:sz="4" w:space="1" w:color="FFC000"/>
        </w:pBdr>
        <w:tabs>
          <w:tab w:val="left" w:pos="-284"/>
        </w:tabs>
        <w:spacing w:after="0" w:line="240" w:lineRule="auto"/>
        <w:ind w:left="-567"/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</w:pPr>
      <w:r w:rsidRPr="0051235C"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  <w:lastRenderedPageBreak/>
        <w:t>DESCRIPTION DU BATIMENT</w:t>
      </w:r>
    </w:p>
    <w:p w14:paraId="44B73F8F" w14:textId="4759A6BF" w:rsidR="00605ACA" w:rsidRPr="00277749" w:rsidRDefault="00B73B67" w:rsidP="00484FF2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Adresse</w:t>
      </w:r>
      <w:r w:rsid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  <w:r w:rsidR="00EC3DD8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EC3DD8" w:rsidRPr="0027774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Rue des Belettes 35400 St Malo</w:t>
      </w:r>
    </w:p>
    <w:p w14:paraId="54F18C08" w14:textId="0B897775" w:rsidR="00B73B67" w:rsidRPr="00FA4510" w:rsidRDefault="00B73B67" w:rsidP="00484FF2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Superficie développée</w:t>
      </w:r>
      <w:r w:rsidR="002320A6"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totale</w:t>
      </w:r>
      <w:r w:rsid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ED732C" w:rsidRPr="0027774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site d</w:t>
      </w:r>
      <w:r w:rsidR="0027774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u</w:t>
      </w:r>
      <w:r w:rsidR="00ED732C" w:rsidRPr="0027774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</w:t>
      </w:r>
      <w:r w:rsidR="00DC5698" w:rsidRPr="0027774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TMB 5.12 h</w:t>
      </w:r>
      <w:r w:rsidR="00BD19AF" w:rsidRPr="0027774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ectares</w:t>
      </w:r>
      <w:r w:rsidR="0027774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(voir plaquette UTOM envoyée)</w:t>
      </w:r>
    </w:p>
    <w:p w14:paraId="349B6498" w14:textId="6248A872" w:rsidR="002320A6" w:rsidRPr="00B9531B" w:rsidRDefault="002320A6" w:rsidP="00484FF2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highlight w:val="yellow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Compartimentage entre zones de stockage et process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FA451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coupe-feu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1h, 2h, 4h / sans</w:t>
      </w:r>
      <w:r w:rsidR="00FA451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compartimentage / non concerné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752F8B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COMPARTIMENTE</w:t>
      </w:r>
      <w:r w:rsidR="008A5AAF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AVEC 1 CLOISON ET 1 PORTE D’ACCES</w:t>
      </w:r>
      <w:r w:rsidR="009A6203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(on</w:t>
      </w:r>
      <w:r w:rsidR="009A6203" w:rsidRPr="00B9531B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ne sait pas si c’est étudié en coupe-feu ou non)</w:t>
      </w:r>
    </w:p>
    <w:p w14:paraId="1B529D3F" w14:textId="45D65165" w:rsidR="002320A6" w:rsidRPr="00EE6AEC" w:rsidRDefault="002320A6" w:rsidP="00484FF2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Le bâtiment est-il un IGH (immeuble de grande hauteur) ?</w:t>
      </w:r>
      <w:r w:rsid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  <w:r w:rsidR="00BD19AF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BD19AF" w:rsidRPr="00EE6AEC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237B2FFA" w14:textId="604103DF" w:rsidR="002320A6" w:rsidRPr="00BC6A06" w:rsidRDefault="002320A6" w:rsidP="00484FF2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Liste des activités</w:t>
      </w:r>
      <w:r w:rsid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  <w:r w:rsidR="00EE6AE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F91AC8"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transformation des ordures ménagères en compost</w:t>
      </w:r>
      <w:r w:rsidR="0089647C"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destiné à l’agriculture maraichère</w:t>
      </w:r>
    </w:p>
    <w:p w14:paraId="17DDAE11" w14:textId="77777777" w:rsidR="00BD19AF" w:rsidRDefault="002320A6" w:rsidP="00484FF2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Superficie développée pour chaque activité</w:t>
      </w:r>
      <w:r w:rsid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   </w:t>
      </w:r>
    </w:p>
    <w:p w14:paraId="01C18835" w14:textId="07AA559B" w:rsidR="002320A6" w:rsidRPr="00BC6A06" w:rsidRDefault="00DB3AD4" w:rsidP="00BD19AF">
      <w:pPr>
        <w:spacing w:after="0" w:line="240" w:lineRule="auto"/>
        <w:ind w:right="-284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Procédé de </w:t>
      </w:r>
      <w:r w:rsidR="008F74A7"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traitement</w:t>
      </w:r>
      <w:r w:rsidR="00B643BA"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 :</w:t>
      </w:r>
      <w:r w:rsidR="00BF1A01"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tube de pré-fermentation</w:t>
      </w:r>
      <w:r w:rsidR="00FA4510"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</w:t>
      </w:r>
      <w:r w:rsidR="00BF1A01"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40 </w:t>
      </w:r>
      <w:r w:rsidR="00FA4510"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M</w:t>
      </w:r>
      <w:r w:rsidR="00B643BA"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diamètre 4.25M 160 tonnes</w:t>
      </w:r>
    </w:p>
    <w:p w14:paraId="05A71658" w14:textId="3E8B26B1" w:rsidR="00B643BA" w:rsidRPr="00BC6A06" w:rsidRDefault="00B643BA" w:rsidP="00BD19AF">
      <w:pPr>
        <w:spacing w:after="0" w:line="240" w:lineRule="auto"/>
        <w:ind w:right="-284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Bâtiment de process 4700m2</w:t>
      </w:r>
    </w:p>
    <w:p w14:paraId="71379E9F" w14:textId="604E790B" w:rsidR="002F47BD" w:rsidRPr="00FA4510" w:rsidRDefault="002F47BD" w:rsidP="00BD19AF">
      <w:pPr>
        <w:spacing w:after="0" w:line="240" w:lineRule="auto"/>
        <w:ind w:right="-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Stockage 4 000m2</w:t>
      </w:r>
    </w:p>
    <w:p w14:paraId="0397D6EA" w14:textId="2CD88639" w:rsidR="004C7E5A" w:rsidRPr="008F260F" w:rsidRDefault="004C7E5A" w:rsidP="00484FF2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8F260F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Valeur du bâtiment</w:t>
      </w:r>
      <w:r w:rsidR="00FA4510" w:rsidRPr="008F260F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 </w:t>
      </w:r>
      <w:r w:rsidR="00F277EB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valeur actuelle</w:t>
      </w:r>
      <w:r w:rsidR="00766756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6.7M</w:t>
      </w:r>
      <w:r w:rsidR="001666F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€ valeur nette comptable actuelle</w:t>
      </w:r>
      <w:r w:rsidR="00F277EB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6251DF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(</w:t>
      </w:r>
      <w:r w:rsidR="00657CDD" w:rsidRPr="008F260F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valeur </w:t>
      </w:r>
      <w:r w:rsidR="00FF5DF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brute</w:t>
      </w:r>
      <w:r w:rsidR="008F260F" w:rsidRPr="008F260F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657CDD" w:rsidRPr="008F260F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comptable </w:t>
      </w:r>
      <w:r w:rsidR="001B12E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16</w:t>
      </w:r>
      <w:r w:rsidR="00B62464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751 310.77€ valeur 2018</w:t>
      </w:r>
      <w:r w:rsidR="006251DF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)</w:t>
      </w:r>
    </w:p>
    <w:p w14:paraId="259F8552" w14:textId="6F524876" w:rsidR="00061BD5" w:rsidRPr="0072731B" w:rsidRDefault="004C7E5A" w:rsidP="00B9531B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</w:pPr>
      <w:r w:rsidRPr="0072731B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Valeur du contenu</w:t>
      </w:r>
      <w:r w:rsidR="002320A6" w:rsidRPr="0072731B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Pr="0072731B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y compris les marchandises et équipements</w:t>
      </w:r>
      <w:r w:rsidR="00FA4510" w:rsidRPr="0072731B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 </w:t>
      </w:r>
      <w:r w:rsidR="00F07BD6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valeur actuelle </w:t>
      </w:r>
      <w:r w:rsidR="002D20B1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nette </w:t>
      </w:r>
      <w:r w:rsidR="001666F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comptable 363</w:t>
      </w:r>
      <w:r w:rsidR="00904E0A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K€ environ</w:t>
      </w:r>
      <w:r w:rsidR="00F07BD6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€</w:t>
      </w:r>
      <w:r w:rsidR="006251DF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(</w:t>
      </w:r>
      <w:r w:rsidR="00071D61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valeur </w:t>
      </w:r>
      <w:r w:rsidR="00B62464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brute</w:t>
      </w:r>
      <w:r w:rsidR="00071D61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comptable </w:t>
      </w:r>
      <w:r w:rsidR="002D20B1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754K€</w:t>
      </w:r>
      <w:r w:rsidR="00F277EB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€</w:t>
      </w:r>
      <w:r w:rsidR="00F277EB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4E5E57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valeur 2018</w:t>
      </w:r>
      <w:r w:rsidR="006251DF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)</w:t>
      </w:r>
    </w:p>
    <w:p w14:paraId="1AB0E8E0" w14:textId="3B32C43F" w:rsidR="002320A6" w:rsidRPr="0051235C" w:rsidRDefault="00AA3E56" w:rsidP="00B9531B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</w:pPr>
      <w:r w:rsidRPr="0051235C"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  <w:t>QUALITE D’OCCUPATION DU BATIMENT</w:t>
      </w:r>
    </w:p>
    <w:p w14:paraId="0067E2B3" w14:textId="67A63D89" w:rsidR="002320A6" w:rsidRPr="00EA6369" w:rsidRDefault="004C7E5A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Propriétaire occupant </w:t>
      </w:r>
      <w:r w:rsidRPr="00EA6369"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  <w:t>ou non / Copropriétaire / Locataire</w:t>
      </w:r>
    </w:p>
    <w:p w14:paraId="78AA7C72" w14:textId="6D9D6512" w:rsidR="002320A6" w:rsidRPr="009C2EAE" w:rsidRDefault="004C7E5A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9C2EAE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Nom de l’exploitant</w:t>
      </w:r>
      <w:r w:rsidR="00FA4510" w:rsidRPr="009C2EAE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  <w:r w:rsidR="00607FAA" w:rsidRPr="009C2EAE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    </w:t>
      </w:r>
      <w:r w:rsidR="00607FAA" w:rsidRPr="009C2EAE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 CONCERNE</w:t>
      </w:r>
      <w:r w:rsidR="005C337F" w:rsidRPr="009C2EAE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POUR LES 5 ITEMS</w:t>
      </w:r>
    </w:p>
    <w:p w14:paraId="70FCDB02" w14:textId="5DF25376" w:rsidR="004C7E5A" w:rsidRPr="001630E8" w:rsidRDefault="004C7E5A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1630E8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Existe-t-il un bail ou une convention d’occupation ?</w:t>
      </w:r>
      <w:r w:rsidR="00FA4510" w:rsidRPr="001630E8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</w:p>
    <w:p w14:paraId="08E0F062" w14:textId="372B44E2" w:rsidR="004C7E5A" w:rsidRPr="001630E8" w:rsidRDefault="004C7E5A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1630E8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Existe-t-il une renonciation à recours ?</w:t>
      </w:r>
      <w:r w:rsidR="00FA4510" w:rsidRPr="001630E8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</w:p>
    <w:p w14:paraId="0795A77A" w14:textId="088493FE" w:rsidR="004C7E5A" w:rsidRPr="001630E8" w:rsidRDefault="00AD65C8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1630E8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Existe-t-il une assurance pour compte ?</w:t>
      </w:r>
      <w:r w:rsidR="00FA4510" w:rsidRPr="001630E8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</w:p>
    <w:p w14:paraId="0B807D2F" w14:textId="5775EDBD" w:rsidR="002320A6" w:rsidRPr="001630E8" w:rsidRDefault="00AD65C8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1630E8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L’exploitant est-il assuré en risque locatif ?</w:t>
      </w:r>
      <w:r w:rsidR="00FA4510" w:rsidRPr="001630E8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</w:p>
    <w:p w14:paraId="06D83BF5" w14:textId="77777777" w:rsidR="002320A6" w:rsidRDefault="002320A6" w:rsidP="00FC71EB">
      <w:pPr>
        <w:spacing w:after="0"/>
        <w:jc w:val="both"/>
      </w:pPr>
    </w:p>
    <w:p w14:paraId="5C4EDC65" w14:textId="5493B242" w:rsidR="002320A6" w:rsidRPr="0051235C" w:rsidRDefault="00AA3E56" w:rsidP="0051235C">
      <w:pPr>
        <w:pBdr>
          <w:bottom w:val="single" w:sz="4" w:space="1" w:color="FFC000"/>
        </w:pBdr>
        <w:tabs>
          <w:tab w:val="left" w:pos="-284"/>
        </w:tabs>
        <w:spacing w:after="0" w:line="240" w:lineRule="auto"/>
        <w:ind w:left="-567"/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</w:pPr>
      <w:r w:rsidRPr="0051235C"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  <w:t>ENVIRONNEMENT EXTERIEUR DU BATIMENT</w:t>
      </w:r>
    </w:p>
    <w:p w14:paraId="6C2F1B48" w14:textId="27950630" w:rsidR="006C3954" w:rsidRPr="00FA4510" w:rsidRDefault="006C3954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Proximité</w:t>
      </w:r>
    </w:p>
    <w:p w14:paraId="2BDC8BD6" w14:textId="4CE7FA9C" w:rsidR="006C3954" w:rsidRPr="00277749" w:rsidRDefault="006C3954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Distance d’éloignement du bâtiment avec un ou plusieurs tiers</w:t>
      </w:r>
      <w:r w:rsidR="002475E0"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plus ou moins 10</w:t>
      </w:r>
      <w:r w:rsid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mètres</w:t>
      </w:r>
      <w:r w:rsidR="00262AFB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  <w:r w:rsidR="0027774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277749" w:rsidRPr="0027774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7D2E9B3C" w14:textId="137EA0C2" w:rsidR="006C3954" w:rsidRPr="00A601DD" w:rsidRDefault="006C3954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993" w:hanging="709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Si moins de 10 mètres, </w:t>
      </w:r>
      <w:r w:rsidR="008D6A7D"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nom </w:t>
      </w: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et activité du ou des tiers</w:t>
      </w:r>
      <w:r w:rsidR="00F662F0"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?</w:t>
      </w:r>
    </w:p>
    <w:p w14:paraId="1ED16681" w14:textId="206F420F" w:rsidR="006C3954" w:rsidRPr="00FA4510" w:rsidRDefault="006C3954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Contiguïté</w:t>
      </w:r>
    </w:p>
    <w:p w14:paraId="37461A18" w14:textId="33F219C3" w:rsidR="008D6A7D" w:rsidRPr="00A601DD" w:rsidRDefault="008D6A7D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Bâtiment attenant à un ou des tiers</w:t>
      </w:r>
      <w:r w:rsidR="002475E0"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  <w:r w:rsidR="002475E0" w:rsidRPr="00BC6A06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</w:t>
      </w:r>
    </w:p>
    <w:p w14:paraId="79B6A3DE" w14:textId="2F22FA01" w:rsidR="00AD65C8" w:rsidRPr="00A601DD" w:rsidRDefault="008D6A7D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Si oui, nom et activité du ou des tiers</w:t>
      </w:r>
      <w:r w:rsidR="00F662F0"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?</w:t>
      </w:r>
    </w:p>
    <w:p w14:paraId="5CA32E03" w14:textId="77777777" w:rsidR="00AD65C8" w:rsidRDefault="00AD65C8" w:rsidP="00FC71EB">
      <w:pPr>
        <w:spacing w:after="0"/>
        <w:jc w:val="both"/>
      </w:pPr>
    </w:p>
    <w:p w14:paraId="0F407350" w14:textId="46258CBD" w:rsidR="00A05F1F" w:rsidRPr="0051235C" w:rsidRDefault="00AA3E56" w:rsidP="0051235C">
      <w:pPr>
        <w:pBdr>
          <w:bottom w:val="single" w:sz="4" w:space="1" w:color="FFC000"/>
        </w:pBdr>
        <w:tabs>
          <w:tab w:val="left" w:pos="-284"/>
        </w:tabs>
        <w:spacing w:after="0" w:line="240" w:lineRule="auto"/>
        <w:ind w:left="-567"/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</w:pPr>
      <w:r w:rsidRPr="0051235C"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  <w:t>DISPOSITIONS CONSTRUCTIVES DU BATIMENT</w:t>
      </w:r>
    </w:p>
    <w:p w14:paraId="6EC13D5F" w14:textId="0E7BE8D8" w:rsidR="00AD65C8" w:rsidRPr="00061BD5" w:rsidRDefault="005169AB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Date de construction</w:t>
      </w:r>
      <w:r w:rsidR="00262AFB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</w:t>
      </w:r>
      <w:r w:rsidR="00262AFB" w:rsidRPr="00061BD5">
        <w:rPr>
          <w:rFonts w:ascii="Calibri" w:eastAsia="Times New Roman" w:hAnsi="Calibri" w:cs="Times New Roman"/>
          <w:b/>
          <w:bCs/>
          <w:color w:val="92D050"/>
          <w:kern w:val="0"/>
          <w:sz w:val="24"/>
          <w:szCs w:val="20"/>
          <w:lang w:eastAsia="fr-FR"/>
          <w14:ligatures w14:val="none"/>
        </w:rPr>
        <w:t>:</w:t>
      </w:r>
      <w:r w:rsidR="00AD375D" w:rsidRPr="00061BD5">
        <w:rPr>
          <w:rFonts w:ascii="Calibri" w:eastAsia="Times New Roman" w:hAnsi="Calibri" w:cs="Times New Roman"/>
          <w:b/>
          <w:bCs/>
          <w:color w:val="92D050"/>
          <w:kern w:val="0"/>
          <w:sz w:val="24"/>
          <w:szCs w:val="20"/>
          <w:lang w:eastAsia="fr-FR"/>
          <w14:ligatures w14:val="none"/>
        </w:rPr>
        <w:t xml:space="preserve"> </w:t>
      </w:r>
      <w:r w:rsidR="00AD375D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rénovation en 2010-2011</w:t>
      </w:r>
    </w:p>
    <w:p w14:paraId="7CB493FF" w14:textId="68C149FC" w:rsidR="005169AB" w:rsidRPr="00061BD5" w:rsidRDefault="005169AB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Nombre de niveaux</w:t>
      </w:r>
      <w:r w:rsidR="00262AFB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  <w:r w:rsidR="004169F8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874135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base de vie = 1 niveau</w:t>
      </w:r>
      <w:r w:rsidR="00B10672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,</w:t>
      </w:r>
      <w:r w:rsidR="00874135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accueil = </w:t>
      </w:r>
      <w:r w:rsidR="00B10672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3 niveaux, zone process =</w:t>
      </w:r>
      <w:r w:rsidR="00B10672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B10672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3 niveaux, zone maturation/fermentation = 1 niveau,</w:t>
      </w:r>
    </w:p>
    <w:p w14:paraId="5DF2BDED" w14:textId="572EF3EE" w:rsidR="005169AB" w:rsidRPr="00061BD5" w:rsidRDefault="005169AB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Nature de la couverture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5F537C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étanchéité bitumeuse et en dessous de ça, dalle béton</w:t>
      </w:r>
      <w:r w:rsidR="0087032D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ou bac acier selon la zone</w:t>
      </w:r>
      <w:r w:rsidR="00F90DA0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, base de vie = </w:t>
      </w:r>
      <w:r w:rsidR="000213F8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bac acier</w:t>
      </w:r>
      <w:r w:rsidR="00F90DA0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, accueil = </w:t>
      </w:r>
      <w:r w:rsidR="00ED5D76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bac acier et étanchéité bitumeuse</w:t>
      </w:r>
      <w:r w:rsidR="00F90DA0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, zone process =</w:t>
      </w:r>
      <w:r w:rsidR="00F90DA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ED5D76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bac acier et étanchéité bitumeuse</w:t>
      </w:r>
      <w:r w:rsidR="00F90DA0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, zone maturation = </w:t>
      </w:r>
      <w:r w:rsidR="00E93643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bac acier et étanchéité bitumeuse</w:t>
      </w:r>
      <w:r w:rsidR="00F90DA0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,</w:t>
      </w:r>
      <w:r w:rsidR="00AF5802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zone fermentation = dalle béton et étanchéité bitumeuse </w:t>
      </w:r>
    </w:p>
    <w:p w14:paraId="38A65137" w14:textId="3D99CAA7" w:rsidR="005169AB" w:rsidRPr="00061BD5" w:rsidRDefault="005169AB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Nature des murs extérieurs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béton </w:t>
      </w:r>
      <w:r w:rsidR="00B70E78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partout</w:t>
      </w:r>
    </w:p>
    <w:p w14:paraId="238B9619" w14:textId="38F502A1" w:rsidR="005169AB" w:rsidRPr="00061BD5" w:rsidRDefault="005169AB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Nature de l’ossature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9E3149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partie basse = 2 à 3 m de béton, </w:t>
      </w:r>
      <w:r w:rsidR="005B7735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au-dessus = ossature acier</w:t>
      </w:r>
    </w:p>
    <w:p w14:paraId="612AC08C" w14:textId="4C792AEF" w:rsidR="00D26AF5" w:rsidRPr="00061BD5" w:rsidRDefault="00D26AF5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Nature des planchers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béton</w:t>
      </w:r>
      <w:r w:rsidR="00221504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, zone process = rdc en béton et </w:t>
      </w:r>
      <w:r w:rsidR="003E5971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plateforme en acier pour les autres niveaux</w:t>
      </w:r>
    </w:p>
    <w:p w14:paraId="56DC85F9" w14:textId="6106F473" w:rsidR="00D26AF5" w:rsidRPr="00061BD5" w:rsidRDefault="00D26AF5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Isolation verticale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DF09FB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pas d’isolation</w:t>
      </w:r>
      <w:r w:rsidR="006A2FE0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, accueil + base de vie = laine de verre</w:t>
      </w:r>
    </w:p>
    <w:p w14:paraId="1AA1F6B7" w14:textId="46C57C1E" w:rsidR="00D26AF5" w:rsidRPr="00061BD5" w:rsidRDefault="00A0056D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Isolation horizontale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0D790D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sous le toit = </w:t>
      </w:r>
      <w:r w:rsidR="004E2D9F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dalle en </w:t>
      </w:r>
      <w:r w:rsidR="00E12133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polyuréthane</w:t>
      </w:r>
    </w:p>
    <w:p w14:paraId="4C7AEE52" w14:textId="4F827DF6" w:rsidR="00605ACA" w:rsidRPr="006303BC" w:rsidRDefault="00A0056D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6303B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Classement au feu de la couverture</w:t>
      </w:r>
      <w:r w:rsidR="002475E0" w:rsidRPr="006303B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6303BC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B ROOF t3 / C ROOF t3 / D ROOF t3 …</w:t>
      </w:r>
    </w:p>
    <w:p w14:paraId="0B599B40" w14:textId="4728AA8F" w:rsidR="00605ACA" w:rsidRPr="0051235C" w:rsidRDefault="00AA3E56" w:rsidP="0051235C">
      <w:pPr>
        <w:pBdr>
          <w:bottom w:val="single" w:sz="4" w:space="1" w:color="FFC000"/>
        </w:pBdr>
        <w:tabs>
          <w:tab w:val="left" w:pos="-284"/>
        </w:tabs>
        <w:spacing w:after="0" w:line="240" w:lineRule="auto"/>
        <w:ind w:left="-567"/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</w:pPr>
      <w:r w:rsidRPr="0051235C"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  <w:t>INSTALLATIONS PHOTOVOLTAÏQUES</w:t>
      </w:r>
    </w:p>
    <w:p w14:paraId="78631697" w14:textId="66484535" w:rsidR="00605ACA" w:rsidRPr="00FA4510" w:rsidRDefault="00A0056D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 de panneaux photovoltaïques</w:t>
      </w:r>
      <w:r w:rsidR="002475E0"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405AD8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24377BFE" w14:textId="28D9602C" w:rsidR="00A0056D" w:rsidRPr="00FA4510" w:rsidRDefault="00A0056D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Type d’installation</w:t>
      </w:r>
      <w:r w:rsidR="002475E0"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sol, toiture, ombrière, façade</w:t>
      </w:r>
    </w:p>
    <w:p w14:paraId="434F25D3" w14:textId="0CABC034" w:rsidR="00A0056D" w:rsidRPr="00FA4510" w:rsidRDefault="00A0056D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Superficie des panneaux</w:t>
      </w:r>
      <w:r w:rsidR="00262AFB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             M²</w:t>
      </w:r>
    </w:p>
    <w:p w14:paraId="156679BB" w14:textId="3304AD5C" w:rsidR="00A0056D" w:rsidRPr="00FA4510" w:rsidRDefault="00A0056D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Mode de pose</w:t>
      </w:r>
      <w:r w:rsidR="002475E0"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surimposition, intégration</w:t>
      </w:r>
    </w:p>
    <w:p w14:paraId="57E274EB" w14:textId="77777777" w:rsidR="00605ACA" w:rsidRDefault="00605ACA" w:rsidP="00FC71EB">
      <w:pPr>
        <w:spacing w:after="0"/>
        <w:jc w:val="both"/>
      </w:pPr>
    </w:p>
    <w:p w14:paraId="74914134" w14:textId="7FD7C8C9" w:rsidR="00A0056D" w:rsidRPr="0051235C" w:rsidRDefault="00AA3E56" w:rsidP="0051235C">
      <w:pPr>
        <w:pBdr>
          <w:bottom w:val="single" w:sz="4" w:space="1" w:color="FFC000"/>
        </w:pBdr>
        <w:tabs>
          <w:tab w:val="left" w:pos="-284"/>
        </w:tabs>
        <w:spacing w:after="0" w:line="240" w:lineRule="auto"/>
        <w:ind w:left="-567"/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</w:pPr>
      <w:r w:rsidRPr="0051235C"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  <w:t>UTILITES TECHNIQUES</w:t>
      </w:r>
    </w:p>
    <w:p w14:paraId="463CDB55" w14:textId="6660466E" w:rsidR="00A0056D" w:rsidRPr="002A7475" w:rsidRDefault="00ED723A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2A747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Chauffage</w:t>
      </w:r>
    </w:p>
    <w:p w14:paraId="034E0C41" w14:textId="418D546D" w:rsidR="00ED723A" w:rsidRPr="004F4D39" w:rsidRDefault="00ED723A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Type de chauffage principal</w:t>
      </w:r>
      <w:r w:rsidR="00262AFB"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  <w:r w:rsidR="002A7475"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2A7475" w:rsidRPr="004F4D3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radiateurs électriques,</w:t>
      </w:r>
    </w:p>
    <w:p w14:paraId="0C2A2C99" w14:textId="781E07D1" w:rsidR="00ED723A" w:rsidRPr="004F4D39" w:rsidRDefault="00ED723A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Energie</w:t>
      </w:r>
      <w:r w:rsidR="00262AFB"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  <w:r w:rsidR="002A7475"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2A7475" w:rsidRPr="004F4D3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électricité</w:t>
      </w:r>
    </w:p>
    <w:p w14:paraId="4833467B" w14:textId="780FA089" w:rsidR="00ED723A" w:rsidRPr="004F4D39" w:rsidRDefault="00ED723A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Entretien périodique</w:t>
      </w:r>
      <w:r w:rsidR="002475E0"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2A7475" w:rsidRPr="004F4D3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non, pas de périodicité donc</w:t>
      </w:r>
    </w:p>
    <w:p w14:paraId="4BFBFCB6" w14:textId="035722C3" w:rsidR="00ED723A" w:rsidRPr="004F4D39" w:rsidRDefault="00ED723A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Détection incendie dans le local</w:t>
      </w:r>
      <w:r w:rsidR="002475E0"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4F4D3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43DF645C" w14:textId="3F8A13C6" w:rsidR="00ED723A" w:rsidRPr="004F4D39" w:rsidRDefault="00ED723A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Détection gaz dans le local</w:t>
      </w:r>
      <w:r w:rsidR="002475E0" w:rsidRPr="004F4D3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892AE0" w:rsidRPr="004F4D3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1007F63E" w14:textId="686EF5F8" w:rsidR="00ED723A" w:rsidRPr="00FA4510" w:rsidRDefault="00ED723A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Installations électriques</w:t>
      </w:r>
    </w:p>
    <w:p w14:paraId="23089A3B" w14:textId="18E4AE5E" w:rsidR="00ED723A" w:rsidRPr="00A601DD" w:rsidRDefault="00ED723A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Vérification règlementaire des installations électriques</w:t>
      </w:r>
      <w:r w:rsidR="002475E0"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E66A14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oui </w:t>
      </w: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Si oui, présence d’anomalies au dernier contrôle</w:t>
      </w:r>
      <w:r w:rsidR="00F662F0"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?</w:t>
      </w:r>
      <w:r w:rsidR="00E66A14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E66A14" w:rsidRPr="00E66A14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NON </w:t>
      </w:r>
      <w:r w:rsidR="00F662F0"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Si oui, les anomalies ont-elles été levées</w:t>
      </w:r>
      <w:r w:rsidR="00FC71EB"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?</w:t>
      </w:r>
    </w:p>
    <w:p w14:paraId="055DC6E9" w14:textId="7BA9439E" w:rsidR="00F662F0" w:rsidRPr="00B97969" w:rsidRDefault="00F662F0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Vérification des installations électriques avec certificat APSAD Q18. Si oui, présence d’anomalies au dernier contrôle ? Si oui, les anomalies ont-elles été levées</w:t>
      </w:r>
      <w:r w:rsidR="00FC71EB"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?</w:t>
      </w:r>
      <w:r w:rsidR="00B97969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B97969" w:rsidRPr="00B97969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Q18 oui </w:t>
      </w:r>
      <w:r w:rsidR="00CC5AAE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rapport envoyé le 9 05</w:t>
      </w:r>
    </w:p>
    <w:p w14:paraId="6F82805E" w14:textId="6CC2917C" w:rsidR="00F662F0" w:rsidRPr="00754E4F" w:rsidRDefault="00F662F0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</w:pPr>
      <w:r w:rsidRPr="00754E4F"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  <w:t xml:space="preserve">Thermographie infrarouge sans certificat APSAD Q19. </w:t>
      </w:r>
      <w:r w:rsidR="00FC71EB" w:rsidRPr="00754E4F"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  <w:t>Si oui, présence d’anomalies au dernier contrôle ? Si oui, les anomalies ont-elles été levées ?</w:t>
      </w:r>
    </w:p>
    <w:p w14:paraId="277BD43D" w14:textId="77777777" w:rsidR="00926095" w:rsidRPr="00061BD5" w:rsidRDefault="00FC71E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Thermographie infrarouge avec certificat APSAD Q19</w:t>
      </w:r>
      <w:r w:rsidR="00926095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926095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2ABDD75B" w14:textId="4FFB9427" w:rsidR="00926095" w:rsidRPr="00061BD5" w:rsidRDefault="00FC71EB" w:rsidP="00926095">
      <w:pPr>
        <w:spacing w:after="0" w:line="240" w:lineRule="auto"/>
        <w:ind w:left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Si oui, présence d’anomalies au dernier contrôle ?</w:t>
      </w:r>
      <w:r w:rsidR="00926095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926095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5DCF0AF6" w14:textId="3A1BF5B7" w:rsidR="00FC71EB" w:rsidRPr="00061BD5" w:rsidRDefault="00FC71EB" w:rsidP="00926095">
      <w:pPr>
        <w:spacing w:after="0" w:line="240" w:lineRule="auto"/>
        <w:ind w:left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Si oui, les anomalies ont-elles été levées ?</w:t>
      </w:r>
      <w:r w:rsidR="00926095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926095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5E10D4FA" w14:textId="02EF5E34" w:rsidR="00FC71EB" w:rsidRPr="00061BD5" w:rsidRDefault="00FC71E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 d’installations spécifiques (batterie de condensateur, groupe électrogène, transformateur, onduleurs)</w:t>
      </w:r>
      <w:r w:rsidR="00245089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245089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 pour tout sauf le groupe électrogène</w:t>
      </w:r>
    </w:p>
    <w:p w14:paraId="38D86DE3" w14:textId="5B003369" w:rsidR="00A0056D" w:rsidRPr="00061BD5" w:rsidRDefault="00FC71EB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Compartimentage des locaux techniques</w:t>
      </w:r>
    </w:p>
    <w:p w14:paraId="2B773429" w14:textId="43441327" w:rsidR="00A0056D" w:rsidRPr="00061BD5" w:rsidRDefault="00FC71EB" w:rsidP="00835A47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Les locaux techniques sont-ils compartimentés</w:t>
      </w:r>
      <w:r w:rsidR="00794DE1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C2275F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  <w:r w:rsidR="00835A47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(chaufferie / transformateur électrique / locaux électriques /local compresseur : locaux traitement de l’air</w:t>
      </w:r>
    </w:p>
    <w:p w14:paraId="7F86A279" w14:textId="55F7E5CA" w:rsidR="000D2C47" w:rsidRPr="00061BD5" w:rsidRDefault="00FC71E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Si non, quels sont les locaux non compartimentés ? chaufferie / transformateur électrique / locaux électriques / groupe électrogène / local compresseur : locaux traitement de l’air …</w:t>
      </w:r>
    </w:p>
    <w:p w14:paraId="2C3E6BD4" w14:textId="77777777" w:rsidR="00A0056D" w:rsidRDefault="00A0056D" w:rsidP="00FC71EB">
      <w:pPr>
        <w:spacing w:after="0"/>
        <w:jc w:val="both"/>
      </w:pPr>
    </w:p>
    <w:p w14:paraId="4136E7F7" w14:textId="4D786D1B" w:rsidR="00A0056D" w:rsidRPr="0051235C" w:rsidRDefault="00AA3E56" w:rsidP="0051235C">
      <w:pPr>
        <w:pBdr>
          <w:bottom w:val="single" w:sz="4" w:space="1" w:color="FFC000"/>
        </w:pBdr>
        <w:tabs>
          <w:tab w:val="left" w:pos="-284"/>
        </w:tabs>
        <w:spacing w:after="0" w:line="240" w:lineRule="auto"/>
        <w:ind w:left="-567"/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</w:pPr>
      <w:r w:rsidRPr="0051235C">
        <w:rPr>
          <w:rFonts w:ascii="Calibri" w:eastAsia="Times New Roman" w:hAnsi="Calibri" w:cs="Times New Roman"/>
          <w:b/>
          <w:color w:val="002060"/>
          <w:kern w:val="0"/>
          <w:sz w:val="24"/>
          <w:szCs w:val="20"/>
          <w:lang w:eastAsia="fr-FR"/>
          <w14:ligatures w14:val="none"/>
        </w:rPr>
        <w:t>MOYENS DE LUTTE CONTRE L’INCENDIE</w:t>
      </w:r>
    </w:p>
    <w:p w14:paraId="7583FF70" w14:textId="1979AE98" w:rsidR="00A0056D" w:rsidRPr="00FA4510" w:rsidRDefault="00A52123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Extincteurs</w:t>
      </w:r>
    </w:p>
    <w:p w14:paraId="56B6FCAE" w14:textId="5BC86F76" w:rsidR="00A0056D" w:rsidRPr="00CB35CA" w:rsidRDefault="00A52123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</w:t>
      </w:r>
      <w:r w:rsidR="00794DE1"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CB35CA" w:rsidRPr="00CB35CA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7975DD33" w14:textId="6830F50D" w:rsidR="00A52123" w:rsidRPr="00061BD5" w:rsidRDefault="00A52123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Répartition</w:t>
      </w:r>
      <w:r w:rsidR="00794DE1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totale</w:t>
      </w:r>
    </w:p>
    <w:p w14:paraId="4A6B7B1A" w14:textId="58AE3DBA" w:rsidR="00A52123" w:rsidRPr="00061BD5" w:rsidRDefault="00A52123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 d’anomalie au dernier contrôle ? Si oui, les anomalies ont-elles été levées ?</w:t>
      </w:r>
    </w:p>
    <w:p w14:paraId="7BEFFEB6" w14:textId="2B3B57BF" w:rsidR="00A52123" w:rsidRPr="00061BD5" w:rsidRDefault="00A52123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Certificat APSAD ou équivalent : APSAD N4 et Q4 / APSAD N4 / APSAD </w:t>
      </w:r>
      <w:r w:rsidR="003418CE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Q4 / 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sans certification</w:t>
      </w:r>
      <w:r w:rsidR="00051ACF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E8601D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Q4 </w:t>
      </w:r>
      <w:r w:rsidR="00051ACF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OUI </w:t>
      </w:r>
      <w:r w:rsidR="00CC5AAE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rapport envoyé le 9 05 </w:t>
      </w:r>
    </w:p>
    <w:p w14:paraId="16ADEA9E" w14:textId="07D7F663" w:rsidR="00A52123" w:rsidRPr="00061BD5" w:rsidRDefault="003418CE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Robinet d’incendie armé</w:t>
      </w:r>
    </w:p>
    <w:p w14:paraId="50EC147E" w14:textId="589DBA5D" w:rsidR="003418CE" w:rsidRPr="00061BD5" w:rsidRDefault="003418CE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</w:t>
      </w:r>
      <w:r w:rsidR="00794DE1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oui / non</w:t>
      </w:r>
    </w:p>
    <w:p w14:paraId="0BDB00E4" w14:textId="139BCD7B" w:rsidR="003418CE" w:rsidRPr="00061BD5" w:rsidRDefault="003418CE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Répartition</w:t>
      </w:r>
      <w:r w:rsidR="00794DE1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totale / partielle</w:t>
      </w:r>
    </w:p>
    <w:p w14:paraId="6D4E3048" w14:textId="77777777" w:rsidR="003418CE" w:rsidRPr="00061BD5" w:rsidRDefault="003418CE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 d’anomalie au dernier contrôle ? Si oui, les anomalies ont-elles été levées ?</w:t>
      </w:r>
    </w:p>
    <w:p w14:paraId="664CB7B0" w14:textId="06445061" w:rsidR="00A52123" w:rsidRPr="00061BD5" w:rsidRDefault="003418CE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Certificat APSAD ou équivalent : APSAD N5 et Q5 / APSAD N5 / APSAD Q5 / sans certification</w:t>
      </w:r>
      <w:r w:rsidR="00084188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CC5AAE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pas de Q5</w:t>
      </w:r>
    </w:p>
    <w:p w14:paraId="6D6B054F" w14:textId="59E8C9BE" w:rsidR="00A52123" w:rsidRPr="00061BD5" w:rsidRDefault="003418CE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Détection automatique d’incendie </w:t>
      </w:r>
    </w:p>
    <w:p w14:paraId="19C78780" w14:textId="1649048F" w:rsidR="003418CE" w:rsidRPr="00061BD5" w:rsidRDefault="001F30A8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</w:t>
      </w:r>
      <w:r w:rsidR="003418CE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résence</w:t>
      </w:r>
      <w:r w:rsidR="00794DE1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3418CE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oui / non</w:t>
      </w:r>
    </w:p>
    <w:p w14:paraId="16A60601" w14:textId="3CA79CF9" w:rsidR="003418CE" w:rsidRPr="00061BD5" w:rsidRDefault="003418CE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Répartition</w:t>
      </w:r>
      <w:r w:rsidR="00794DE1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totale / partielle</w:t>
      </w:r>
    </w:p>
    <w:p w14:paraId="7A41194B" w14:textId="77777777" w:rsidR="003418CE" w:rsidRPr="00061BD5" w:rsidRDefault="003418CE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 d’anomalie au dernier contrôle ? Si oui, les anomalies ont-elles été levées ?</w:t>
      </w:r>
    </w:p>
    <w:p w14:paraId="2E7456A5" w14:textId="0E1C2736" w:rsidR="003418CE" w:rsidRPr="00061BD5" w:rsidRDefault="003418CE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Certificat APSAD ou équivalent : APSAD N7 et Q7 / APSAD N7 / APSAD Q7 / sans certification</w:t>
      </w:r>
      <w:r w:rsidR="00162B1F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CC5AAE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pas de Q7</w:t>
      </w:r>
    </w:p>
    <w:p w14:paraId="61D07B72" w14:textId="387E568A" w:rsidR="00A52123" w:rsidRPr="00061BD5" w:rsidRDefault="004D1DA2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Système d’extinction automatique à eau</w:t>
      </w:r>
    </w:p>
    <w:p w14:paraId="15112E61" w14:textId="222BC98C" w:rsidR="004D1DA2" w:rsidRPr="00061BD5" w:rsidRDefault="004D1DA2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4F2D097E" w14:textId="220F506C" w:rsidR="004D1DA2" w:rsidRPr="00061BD5" w:rsidRDefault="004D1DA2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Répartition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A265B2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aucune</w:t>
      </w:r>
    </w:p>
    <w:p w14:paraId="0DD200D7" w14:textId="77777777" w:rsidR="004D1DA2" w:rsidRPr="00061BD5" w:rsidRDefault="004D1DA2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 d’anomalie au dernier contrôle ? Si oui, les anomalies ont-elles été levées ?</w:t>
      </w:r>
    </w:p>
    <w:p w14:paraId="4C76F852" w14:textId="72B04728" w:rsidR="004D1DA2" w:rsidRPr="00061BD5" w:rsidRDefault="004D1DA2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Certificat APSAD ou équivalent : APSAD N1 et Q1 / APSAD N1 / APSAD Q1 / autre référentiel NFPA – NF EN 12845 – CEA 4001 – GM / sans </w:t>
      </w:r>
      <w:r w:rsidR="00901C61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référentiel – sans certification APSAD</w:t>
      </w:r>
      <w:r w:rsidR="00A265B2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A265B2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pas de présence = pas de contrôle</w:t>
      </w:r>
    </w:p>
    <w:p w14:paraId="513FD46D" w14:textId="1A021F6D" w:rsidR="00901C61" w:rsidRPr="00061BD5" w:rsidRDefault="00901C61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Système d’extinction automatique à gaz</w:t>
      </w:r>
    </w:p>
    <w:p w14:paraId="18C53876" w14:textId="0B661EEC" w:rsidR="00901C61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62195A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6113B8B1" w14:textId="0CC4D3EB" w:rsidR="00901C61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Répartition</w:t>
      </w:r>
      <w:r w:rsidR="00794DE1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62195A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aucune</w:t>
      </w:r>
    </w:p>
    <w:p w14:paraId="4CA1567C" w14:textId="77777777" w:rsidR="00901C61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 d’anomalie au dernier contrôle ? Si oui, les anomalies ont-elles été levées ?</w:t>
      </w:r>
    </w:p>
    <w:p w14:paraId="647FBA5F" w14:textId="6871CA94" w:rsidR="00901C61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Certificat APSAD ou équivalent : APSAD N13 et Q13 / APSAD N13 / APSAD Q13 / sans certification</w:t>
      </w:r>
      <w:r w:rsidR="00060623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060623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pas de présence = pas de contrôle</w:t>
      </w:r>
    </w:p>
    <w:p w14:paraId="33AC0787" w14:textId="30AD6A3E" w:rsidR="00901C61" w:rsidRPr="00061BD5" w:rsidRDefault="00901C61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Désenfumage</w:t>
      </w:r>
    </w:p>
    <w:p w14:paraId="69A99CF5" w14:textId="39526201" w:rsidR="00901C61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9B633A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2AF757D2" w14:textId="5A70A36A" w:rsidR="00901C61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Répartition</w:t>
      </w:r>
      <w:r w:rsidR="00794DE1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  <w:r w:rsidR="00794DE1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totale</w:t>
      </w:r>
    </w:p>
    <w:p w14:paraId="6039FB00" w14:textId="10B800D7" w:rsidR="00901C61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Mécanique </w:t>
      </w:r>
    </w:p>
    <w:p w14:paraId="1DFDFE11" w14:textId="77777777" w:rsidR="00AD31EE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Présence d’anomalie au dernier contrôle ? </w:t>
      </w:r>
      <w:r w:rsidR="00AD31EE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6DF0CD95" w14:textId="0D3DFC20" w:rsidR="00901C61" w:rsidRPr="00061BD5" w:rsidRDefault="00901C61" w:rsidP="00AD31EE">
      <w:pPr>
        <w:spacing w:after="0" w:line="240" w:lineRule="auto"/>
        <w:ind w:left="567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Si oui, les anomalies ont-elles été levées ?</w:t>
      </w:r>
    </w:p>
    <w:p w14:paraId="4A0BB31B" w14:textId="57F491FB" w:rsidR="00901C61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Certificat APSAD ou équivalent : APSAD N7 et Q7 / APSAD N7 / APSAD Q7 / sans certification</w:t>
      </w:r>
      <w:r w:rsidR="00AD31EE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AD31EE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pas d</w:t>
      </w:r>
      <w:r w:rsidR="004C3F26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e certificat Q7</w:t>
      </w:r>
    </w:p>
    <w:p w14:paraId="3AE26B38" w14:textId="43A0A0F3" w:rsidR="00901C61" w:rsidRPr="00061BD5" w:rsidRDefault="00901C61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Hydrants (bouche incendie/poteau incendie/réserve d’eau)</w:t>
      </w:r>
    </w:p>
    <w:p w14:paraId="1B3810AC" w14:textId="4993CBD0" w:rsidR="00901C61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</w:t>
      </w:r>
      <w:r w:rsidR="002475E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5D0FF044" w14:textId="74AD3B69" w:rsidR="00901C61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Si réserve d’eau : </w:t>
      </w:r>
      <w:r w:rsidR="00D40FD0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2 réserves de 240 m3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</w:p>
    <w:p w14:paraId="01D70AE4" w14:textId="04DA9395" w:rsidR="00D40FD0" w:rsidRPr="00061BD5" w:rsidRDefault="00901C6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 d’anomalie au dernier contrôle ?</w:t>
      </w:r>
      <w:r w:rsidR="00D40FD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D40FD0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63911609" w14:textId="3506288E" w:rsidR="00901C61" w:rsidRPr="00061BD5" w:rsidRDefault="00901C61" w:rsidP="00D40FD0">
      <w:pPr>
        <w:spacing w:after="0" w:line="240" w:lineRule="auto"/>
        <w:ind w:left="567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Si oui, les anomalies ont-elles été levées ?</w:t>
      </w:r>
      <w:r w:rsidR="00D40FD0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D40FD0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64294730" w14:textId="77777777" w:rsidR="00A52123" w:rsidRPr="00061BD5" w:rsidRDefault="00A52123" w:rsidP="00FC71EB">
      <w:pPr>
        <w:spacing w:after="0"/>
        <w:jc w:val="both"/>
      </w:pPr>
    </w:p>
    <w:p w14:paraId="759E3D4B" w14:textId="23E2306F" w:rsidR="002475E0" w:rsidRPr="00061BD5" w:rsidRDefault="00AA3E56" w:rsidP="0051235C">
      <w:pPr>
        <w:pBdr>
          <w:bottom w:val="single" w:sz="4" w:space="1" w:color="FFC000"/>
        </w:pBdr>
        <w:tabs>
          <w:tab w:val="left" w:pos="-284"/>
        </w:tabs>
        <w:spacing w:after="0" w:line="240" w:lineRule="auto"/>
        <w:ind w:left="-567"/>
        <w:rPr>
          <w:rFonts w:ascii="Calibri" w:eastAsia="Times New Roman" w:hAnsi="Calibri" w:cs="Times New Roman"/>
          <w:b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b/>
          <w:kern w:val="0"/>
          <w:sz w:val="24"/>
          <w:szCs w:val="20"/>
          <w:lang w:eastAsia="fr-FR"/>
          <w14:ligatures w14:val="none"/>
        </w:rPr>
        <w:t>ORGANISATION INCENDIE</w:t>
      </w:r>
    </w:p>
    <w:p w14:paraId="037040FA" w14:textId="416AB08E" w:rsidR="00A52123" w:rsidRPr="00061BD5" w:rsidRDefault="002475E0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Surveillance pendant les heures d’exploitation</w:t>
      </w:r>
    </w:p>
    <w:p w14:paraId="792B881C" w14:textId="6E3D3756" w:rsidR="002475E0" w:rsidRPr="00061BD5" w:rsidRDefault="002475E0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 humaine</w:t>
      </w:r>
      <w:r w:rsidR="00794DE1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continue pendant les heures d’exploitation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: </w:t>
      </w:r>
      <w:r w:rsidR="0007752C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1803093F" w14:textId="6DDBBBDB" w:rsidR="00794DE1" w:rsidRPr="00061BD5" w:rsidRDefault="00794DE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Formation du personnel à la manipulation des moyens de premières interventions : </w:t>
      </w:r>
      <w:r w:rsidR="00584DBA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584DBA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3386F93E" w14:textId="78CC98A2" w:rsidR="00794DE1" w:rsidRPr="00061BD5" w:rsidRDefault="00794DE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Ronde de surveillance incendie : oui / non</w:t>
      </w:r>
    </w:p>
    <w:p w14:paraId="4C19182E" w14:textId="4F72EC88" w:rsidR="00794DE1" w:rsidRPr="00061BD5" w:rsidRDefault="00794DE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Présence d’un chargé « fonction sécurité </w:t>
      </w:r>
      <w:r w:rsidR="002153EB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incendie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 » :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3ECAAFFC" w14:textId="6C25F609" w:rsidR="00A52123" w:rsidRPr="00061BD5" w:rsidRDefault="002153EB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Surveillance en dehors des heures d’exploitation</w:t>
      </w:r>
    </w:p>
    <w:p w14:paraId="7E4BD85A" w14:textId="783F9C10" w:rsidR="00A52123" w:rsidRPr="00061BD5" w:rsidRDefault="002153E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Présence humaine continue en dehors des heures d’exploitation :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15F8B35F" w14:textId="3648A333" w:rsidR="002153EB" w:rsidRPr="00061BD5" w:rsidRDefault="002153E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Ronde de surveillance incendie : 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2FA1DA8D" w14:textId="325BB6F5" w:rsidR="002153EB" w:rsidRPr="00061BD5" w:rsidRDefault="002153E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  <w:t>Si oui, pointage : oui / non</w:t>
      </w:r>
    </w:p>
    <w:p w14:paraId="5F89F62D" w14:textId="173ED1EE" w:rsidR="002153EB" w:rsidRPr="00061BD5" w:rsidRDefault="002153E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Présence d’un chargé « fonction sécurité incendie » : oui / non</w:t>
      </w:r>
    </w:p>
    <w:p w14:paraId="39B261D9" w14:textId="3D910A30" w:rsidR="002153EB" w:rsidRPr="00061BD5" w:rsidRDefault="00780695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Procédure en cas d’alarme</w:t>
      </w:r>
    </w:p>
    <w:p w14:paraId="332F4DC6" w14:textId="25FFE654" w:rsidR="00A52123" w:rsidRPr="00061BD5" w:rsidRDefault="00780695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Procédure de report d’alarme en heures ouvrées :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4F4AA66F" w14:textId="19EE2CD6" w:rsidR="00780695" w:rsidRPr="00061BD5" w:rsidRDefault="00780695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Procédure de report d’alarme en heures non ouvrées :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/ non</w:t>
      </w:r>
    </w:p>
    <w:p w14:paraId="2BC135CA" w14:textId="0373BF35" w:rsidR="00780695" w:rsidRPr="00061BD5" w:rsidRDefault="00B1189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Procédure de levée de doute : oui / non</w:t>
      </w:r>
    </w:p>
    <w:p w14:paraId="575D087D" w14:textId="68EBAF48" w:rsidR="00A52123" w:rsidRPr="00061BD5" w:rsidRDefault="00B1189B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Procédure de gestion de crise</w:t>
      </w:r>
    </w:p>
    <w:p w14:paraId="4262B6A4" w14:textId="7A137B5C" w:rsidR="00B1189B" w:rsidRPr="00061BD5" w:rsidRDefault="00B1189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Les pompiers ont -ils une connaissance du site</w:t>
      </w:r>
      <w:r w:rsidR="00897F7E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?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668C5BCE" w14:textId="0D2B9796" w:rsidR="00A52123" w:rsidRPr="00061BD5" w:rsidRDefault="00897F7E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Mise en place d’un plan ETARE : </w:t>
      </w:r>
      <w:r w:rsidR="004175D0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5C746BBB" w14:textId="1EBED187" w:rsidR="00F7309D" w:rsidRPr="00061BD5" w:rsidRDefault="00897F7E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Existence d’un plan de gestion de crise : </w:t>
      </w:r>
      <w:r w:rsidR="00C05154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  <w:r w:rsidR="00CB7066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mais existence d’une procédure incendie</w:t>
      </w:r>
      <w:r w:rsidR="00F7309D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</w:t>
      </w:r>
      <w:r w:rsidR="00CB7066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en interne</w:t>
      </w:r>
    </w:p>
    <w:p w14:paraId="74F2AD08" w14:textId="66A17E3A" w:rsidR="00A0056D" w:rsidRPr="00061BD5" w:rsidRDefault="00897F7E" w:rsidP="00F7309D">
      <w:pPr>
        <w:spacing w:after="0" w:line="240" w:lineRule="auto"/>
        <w:ind w:left="567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Si oui, lequel : plan d’opération interne ou assimilé / plan de continuité d’activités …</w:t>
      </w:r>
    </w:p>
    <w:p w14:paraId="1AE03668" w14:textId="425F6BF0" w:rsidR="00A0056D" w:rsidRPr="00061BD5" w:rsidRDefault="00897F7E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Identification des zones d’atmosphères explosives (ATEX)</w:t>
      </w:r>
    </w:p>
    <w:p w14:paraId="1242D481" w14:textId="77777777" w:rsidR="00EE2B82" w:rsidRPr="00061BD5" w:rsidRDefault="00897F7E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Présence de zones ATEX : </w:t>
      </w:r>
      <w:r w:rsidR="00EE2B82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  <w:r w:rsidR="00EE2B82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</w:p>
    <w:p w14:paraId="4E7DCF19" w14:textId="0E9326AC" w:rsidR="00A0056D" w:rsidRPr="00061BD5" w:rsidRDefault="00897F7E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Formation des salariés : </w:t>
      </w:r>
      <w:r w:rsidR="00EE2B82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58F1FEF5" w14:textId="67BA415D" w:rsidR="00A0056D" w:rsidRPr="00061BD5" w:rsidRDefault="00467FC9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Procédure permis de feu</w:t>
      </w:r>
    </w:p>
    <w:p w14:paraId="5C537D41" w14:textId="3DBD8FF1" w:rsidR="00A0056D" w:rsidRPr="00061BD5" w:rsidRDefault="00467FC9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Procédure de type permis de feu permettant d’encadrer la réalisation de travaux par point chaud : </w:t>
      </w:r>
      <w:r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32C69A77" w14:textId="447379CD" w:rsidR="00A0056D" w:rsidRPr="00061BD5" w:rsidRDefault="00467FC9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Si oui, surveillance post travaux durant à minimum 2h : </w:t>
      </w:r>
      <w:r w:rsidR="006523F6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47991D8D" w14:textId="49582916" w:rsidR="00467FC9" w:rsidRPr="00061BD5" w:rsidRDefault="00467FC9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Surveillance des travaux par points chauds avec caméra thermique : </w:t>
      </w:r>
      <w:r w:rsidR="006523F6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666E459B" w14:textId="0CC6580A" w:rsidR="00A0056D" w:rsidRPr="00061BD5" w:rsidRDefault="00467FC9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Organisation liée au stockage des liquides inflammables</w:t>
      </w:r>
    </w:p>
    <w:p w14:paraId="2659CA0F" w14:textId="53FB0BC2" w:rsidR="00A0056D" w:rsidRPr="00061BD5" w:rsidRDefault="00467FC9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Stockage de liquides inflammables : </w:t>
      </w:r>
      <w:r w:rsidR="001174E5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. Si oui, volume</w:t>
      </w:r>
      <w:r w:rsidR="00F40EB6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 :</w:t>
      </w:r>
      <w:r w:rsidR="001174E5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1174E5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5m3</w:t>
      </w:r>
      <w:r w:rsidR="00F9466B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(GNR)</w:t>
      </w:r>
    </w:p>
    <w:p w14:paraId="1BF2626D" w14:textId="2DEA763D" w:rsidR="00467FC9" w:rsidRPr="00061BD5" w:rsidRDefault="00924DB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Mode de stockage : </w:t>
      </w:r>
      <w:r w:rsidR="00F9466B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cuve enterrée spécifique au GNR</w:t>
      </w:r>
    </w:p>
    <w:p w14:paraId="1A7E74A3" w14:textId="062EB8E9" w:rsidR="00924DB1" w:rsidRPr="00061BD5" w:rsidRDefault="00924DB1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Organisation liée au remisage des containers poubelles </w:t>
      </w:r>
    </w:p>
    <w:p w14:paraId="68DAACF3" w14:textId="2FE7A623" w:rsidR="0080176D" w:rsidRPr="00061BD5" w:rsidRDefault="00924DB1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Présence extérieure de containers poubelles : </w:t>
      </w:r>
      <w:r w:rsidR="0080176D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093CFA80" w14:textId="0D6B4FA2" w:rsidR="00A0056D" w:rsidRPr="00061BD5" w:rsidRDefault="00446BF5" w:rsidP="0080176D">
      <w:pPr>
        <w:spacing w:after="0" w:line="240" w:lineRule="auto"/>
        <w:ind w:left="567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Si oui, distance du bâtiment (+ ou – 10 mètres)</w:t>
      </w:r>
    </w:p>
    <w:p w14:paraId="5DD6E14A" w14:textId="69C9965F" w:rsidR="00446BF5" w:rsidRPr="00061BD5" w:rsidRDefault="00446BF5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Si remise à moins de 10 mètres, séparation du bâtiment par un écran coupe-feu d’à minima 1h : </w:t>
      </w:r>
    </w:p>
    <w:p w14:paraId="67572854" w14:textId="712DCD5B" w:rsidR="00446BF5" w:rsidRPr="00061BD5" w:rsidRDefault="00446BF5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Organisation liée au stockage extérieur de combustibles</w:t>
      </w:r>
    </w:p>
    <w:p w14:paraId="083360A5" w14:textId="77777777" w:rsidR="0043729A" w:rsidRPr="00061BD5" w:rsidRDefault="00446BF5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Stockage extérieur de combustibles : </w:t>
      </w:r>
      <w:r w:rsidR="0043729A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1D84CA9F" w14:textId="360F5EF4" w:rsidR="00446BF5" w:rsidRPr="00061BD5" w:rsidRDefault="00446BF5" w:rsidP="0043729A">
      <w:pPr>
        <w:spacing w:after="0" w:line="240" w:lineRule="auto"/>
        <w:ind w:left="567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Si oui, distance du bâtiment (+ ou – 10 mètres)</w:t>
      </w:r>
    </w:p>
    <w:p w14:paraId="198EDACB" w14:textId="06BA7549" w:rsidR="00446BF5" w:rsidRPr="00061BD5" w:rsidRDefault="00446BF5" w:rsidP="0043729A">
      <w:pPr>
        <w:spacing w:after="0" w:line="240" w:lineRule="auto"/>
        <w:ind w:left="567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Si remise à moins de 10 mètres, séparation du bâtiment par un écran coupe-feu d’à minima 1h : </w:t>
      </w:r>
    </w:p>
    <w:p w14:paraId="11B2409D" w14:textId="1FBD388F" w:rsidR="00924DB1" w:rsidRPr="00061BD5" w:rsidRDefault="00E91D9C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Protection contre les effets de la foudre</w:t>
      </w:r>
    </w:p>
    <w:p w14:paraId="7FADB152" w14:textId="1BC8A415" w:rsidR="00446BF5" w:rsidRPr="00061BD5" w:rsidRDefault="00E91D9C" w:rsidP="00E87B1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Vérification du parafoudre : </w:t>
      </w:r>
      <w:r w:rsidR="00E87B18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2718BB13" w14:textId="3233DA08" w:rsidR="00E91D9C" w:rsidRPr="00061BD5" w:rsidRDefault="00E91D9C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Vérification du paratonnerre : </w:t>
      </w:r>
      <w:r w:rsidR="00E87B18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 uniquement sur les quais de transfert</w:t>
      </w:r>
      <w:r w:rsidR="007717BD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 xml:space="preserve"> car l’usine est auto-protégée</w:t>
      </w:r>
    </w:p>
    <w:p w14:paraId="0FE22825" w14:textId="77777777" w:rsidR="00924DB1" w:rsidRPr="00061BD5" w:rsidRDefault="00924DB1" w:rsidP="00FC71EB">
      <w:pPr>
        <w:spacing w:after="0"/>
        <w:jc w:val="both"/>
      </w:pPr>
    </w:p>
    <w:p w14:paraId="6FDE62DE" w14:textId="245C9521" w:rsidR="00924DB1" w:rsidRPr="00061BD5" w:rsidRDefault="00AA3E56" w:rsidP="0051235C">
      <w:pPr>
        <w:pBdr>
          <w:bottom w:val="single" w:sz="4" w:space="1" w:color="FFC000"/>
        </w:pBdr>
        <w:tabs>
          <w:tab w:val="left" w:pos="-284"/>
        </w:tabs>
        <w:spacing w:after="0" w:line="240" w:lineRule="auto"/>
        <w:ind w:left="-567"/>
        <w:rPr>
          <w:rFonts w:ascii="Calibri" w:eastAsia="Times New Roman" w:hAnsi="Calibri" w:cs="Times New Roman"/>
          <w:b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b/>
          <w:kern w:val="0"/>
          <w:sz w:val="24"/>
          <w:szCs w:val="20"/>
          <w:lang w:eastAsia="fr-FR"/>
          <w14:ligatures w14:val="none"/>
        </w:rPr>
        <w:t>LUTTE CONTRE LES RISQUES LIES A LA MALVEILLANCE</w:t>
      </w:r>
    </w:p>
    <w:p w14:paraId="76A255A3" w14:textId="139B7C1F" w:rsidR="00924DB1" w:rsidRPr="00061BD5" w:rsidRDefault="00E91D9C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Protection du site</w:t>
      </w:r>
    </w:p>
    <w:p w14:paraId="6AF48069" w14:textId="7739D689" w:rsidR="00924DB1" w:rsidRPr="00061BD5" w:rsidRDefault="00E91D9C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Site clôturé : oui / non</w:t>
      </w:r>
      <w:r w:rsidR="00B212D5" w:rsidRPr="00061BD5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B212D5" w:rsidRPr="00061BD5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OUI</w:t>
      </w:r>
    </w:p>
    <w:p w14:paraId="34DC94CD" w14:textId="09DB4944" w:rsidR="00924DB1" w:rsidRPr="00A601DD" w:rsidRDefault="00E91D9C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Accessibilité au site : portail / barrière / gardien / contrôle d’accès</w:t>
      </w:r>
    </w:p>
    <w:p w14:paraId="3769341B" w14:textId="08B7178B" w:rsidR="00924DB1" w:rsidRPr="00DA7091" w:rsidRDefault="00E91D9C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</w:pP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Vidéosurveillance : </w:t>
      </w:r>
      <w:r w:rsidR="00DA7091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 xml:space="preserve"> </w:t>
      </w:r>
      <w:r w:rsidR="00DA7091" w:rsidRPr="00DA7091">
        <w:rPr>
          <w:rFonts w:ascii="Calibri" w:eastAsia="Times New Roman" w:hAnsi="Calibri" w:cs="Times New Roman"/>
          <w:b/>
          <w:bCs/>
          <w:kern w:val="0"/>
          <w:sz w:val="24"/>
          <w:szCs w:val="20"/>
          <w:lang w:eastAsia="fr-FR"/>
          <w14:ligatures w14:val="none"/>
        </w:rPr>
        <w:t>NON</w:t>
      </w:r>
    </w:p>
    <w:p w14:paraId="505DCF2B" w14:textId="60A1092A" w:rsidR="00E91D9C" w:rsidRPr="00DA7091" w:rsidRDefault="00E91D9C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</w:pP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R</w:t>
      </w:r>
      <w:r w:rsidRPr="00DA7091"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  <w:t>eport de la surveillance électronique vers une centrale de télésurveillance ou centre de supervision urbain : oui / non</w:t>
      </w:r>
    </w:p>
    <w:p w14:paraId="6BB2E3B0" w14:textId="752576DB" w:rsidR="00E91D9C" w:rsidRPr="00DA7091" w:rsidRDefault="00E91D9C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</w:pPr>
      <w:r w:rsidRPr="00DA7091"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  <w:t>Report de la surveillance électronique vers une astreinte interne : oui / non</w:t>
      </w:r>
    </w:p>
    <w:p w14:paraId="6BE88F9A" w14:textId="7C69BCFF" w:rsidR="00924DB1" w:rsidRPr="00FA4510" w:rsidRDefault="00AC506B" w:rsidP="00FD2B9F">
      <w:pPr>
        <w:numPr>
          <w:ilvl w:val="0"/>
          <w:numId w:val="2"/>
        </w:numPr>
        <w:spacing w:after="0" w:line="240" w:lineRule="auto"/>
        <w:ind w:left="0" w:right="-284" w:hanging="284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FA4510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Protection du bâtiment</w:t>
      </w:r>
    </w:p>
    <w:p w14:paraId="16FE8210" w14:textId="74E7C00B" w:rsidR="00AC506B" w:rsidRPr="00A601DD" w:rsidRDefault="00AC506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</w:pPr>
      <w:r w:rsidRPr="00A601DD">
        <w:rPr>
          <w:rFonts w:ascii="Calibri" w:eastAsia="Times New Roman" w:hAnsi="Calibri" w:cs="Times New Roman"/>
          <w:kern w:val="0"/>
          <w:sz w:val="24"/>
          <w:szCs w:val="20"/>
          <w:lang w:eastAsia="fr-FR"/>
          <w14:ligatures w14:val="none"/>
        </w:rPr>
        <w:t>Grille / barreaudage : oui / non</w:t>
      </w:r>
    </w:p>
    <w:p w14:paraId="3EFCE17C" w14:textId="6FD9EAA4" w:rsidR="00AC506B" w:rsidRPr="00DA7091" w:rsidRDefault="00AC506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</w:pPr>
      <w:r w:rsidRPr="00DA7091"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  <w:t>Détection intrusion : oui / non</w:t>
      </w:r>
    </w:p>
    <w:p w14:paraId="0DFEB7CD" w14:textId="4C53856F" w:rsidR="00AC506B" w:rsidRPr="00061BD5" w:rsidRDefault="00AC506B" w:rsidP="00A601D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</w:pPr>
      <w:r w:rsidRPr="00061BD5"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  <w:t>Report d’alarme intrusion : astreinte interne / centrale de télésurveillance / centre de supervision urbain </w:t>
      </w:r>
      <w:r w:rsidR="002843F0" w:rsidRPr="00061BD5">
        <w:rPr>
          <w:rFonts w:ascii="Calibri" w:eastAsia="Times New Roman" w:hAnsi="Calibri" w:cs="Times New Roman"/>
          <w:strike/>
          <w:kern w:val="0"/>
          <w:sz w:val="24"/>
          <w:szCs w:val="20"/>
          <w:lang w:eastAsia="fr-FR"/>
          <w14:ligatures w14:val="none"/>
        </w:rPr>
        <w:t xml:space="preserve">Normes ou certifications APSAD ou équivalent de la détection intrusion : R81 / NFA2P / EN 50131 </w:t>
      </w:r>
    </w:p>
    <w:sectPr w:rsidR="00AC506B" w:rsidRPr="00061BD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DD536" w14:textId="77777777" w:rsidR="00A638F4" w:rsidRDefault="00A638F4" w:rsidP="00CC7182">
      <w:pPr>
        <w:spacing w:after="0" w:line="240" w:lineRule="auto"/>
      </w:pPr>
      <w:r>
        <w:separator/>
      </w:r>
    </w:p>
  </w:endnote>
  <w:endnote w:type="continuationSeparator" w:id="0">
    <w:p w14:paraId="29E7CC03" w14:textId="77777777" w:rsidR="00A638F4" w:rsidRDefault="00A638F4" w:rsidP="00CC7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ligon Medium Italic">
    <w:altName w:val="Calibri"/>
    <w:panose1 w:val="00000000000000000000"/>
    <w:charset w:val="00"/>
    <w:family w:val="modern"/>
    <w:notTrueType/>
    <w:pitch w:val="variable"/>
    <w:sig w:usb0="A10000EF" w:usb1="0881C4FB" w:usb2="00000000" w:usb3="00000000" w:csb0="00000093" w:csb1="00000000"/>
  </w:font>
  <w:font w:name="Poligon">
    <w:altName w:val="Calibri"/>
    <w:panose1 w:val="00000000000000000000"/>
    <w:charset w:val="00"/>
    <w:family w:val="modern"/>
    <w:notTrueType/>
    <w:pitch w:val="variable"/>
    <w:sig w:usb0="A10000EF" w:usb1="0881C4FB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8348987"/>
      <w:docPartObj>
        <w:docPartGallery w:val="Page Numbers (Bottom of Page)"/>
        <w:docPartUnique/>
      </w:docPartObj>
    </w:sdtPr>
    <w:sdtContent>
      <w:p w14:paraId="5A14072B" w14:textId="282EE21A" w:rsidR="00CC7182" w:rsidRDefault="00CC718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F36F06" w14:textId="77777777" w:rsidR="00CC7182" w:rsidRDefault="00CC718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022A5" w14:textId="77777777" w:rsidR="00A638F4" w:rsidRDefault="00A638F4" w:rsidP="00CC7182">
      <w:pPr>
        <w:spacing w:after="0" w:line="240" w:lineRule="auto"/>
      </w:pPr>
      <w:r>
        <w:separator/>
      </w:r>
    </w:p>
  </w:footnote>
  <w:footnote w:type="continuationSeparator" w:id="0">
    <w:p w14:paraId="6C077DA7" w14:textId="77777777" w:rsidR="00A638F4" w:rsidRDefault="00A638F4" w:rsidP="00CC7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54049"/>
    <w:multiLevelType w:val="hybridMultilevel"/>
    <w:tmpl w:val="DA36EBF2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A47C5"/>
    <w:multiLevelType w:val="hybridMultilevel"/>
    <w:tmpl w:val="468E0B8E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649A8"/>
    <w:multiLevelType w:val="hybridMultilevel"/>
    <w:tmpl w:val="11B21626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07A67"/>
    <w:multiLevelType w:val="hybridMultilevel"/>
    <w:tmpl w:val="1FC2BCDA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23E54"/>
    <w:multiLevelType w:val="hybridMultilevel"/>
    <w:tmpl w:val="DD0A4B10"/>
    <w:lvl w:ilvl="0" w:tplc="5220E91E">
      <w:numFmt w:val="bullet"/>
      <w:lvlText w:val="•"/>
      <w:lvlJc w:val="left"/>
      <w:pPr>
        <w:ind w:left="720" w:hanging="360"/>
      </w:pPr>
      <w:rPr>
        <w:rFonts w:ascii="Poligon Medium Italic" w:eastAsia="Poligon Medium Italic" w:hAnsi="Poligon Medium Italic" w:cs="Poligon Medium Italic" w:hint="default"/>
        <w:b w:val="0"/>
        <w:bCs w:val="0"/>
        <w:i/>
        <w:iCs/>
        <w:color w:val="3F518F"/>
        <w:spacing w:val="0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B5446"/>
    <w:multiLevelType w:val="hybridMultilevel"/>
    <w:tmpl w:val="A93AC47A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C0306"/>
    <w:multiLevelType w:val="hybridMultilevel"/>
    <w:tmpl w:val="51582A32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30331"/>
    <w:multiLevelType w:val="hybridMultilevel"/>
    <w:tmpl w:val="1B34F464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921C5"/>
    <w:multiLevelType w:val="hybridMultilevel"/>
    <w:tmpl w:val="5764123C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D6324"/>
    <w:multiLevelType w:val="hybridMultilevel"/>
    <w:tmpl w:val="5360F7B6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F73A4"/>
    <w:multiLevelType w:val="hybridMultilevel"/>
    <w:tmpl w:val="66BCB18A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A1F06"/>
    <w:multiLevelType w:val="hybridMultilevel"/>
    <w:tmpl w:val="B46AEF78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D269E"/>
    <w:multiLevelType w:val="hybridMultilevel"/>
    <w:tmpl w:val="6F3E3D1C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10D17"/>
    <w:multiLevelType w:val="hybridMultilevel"/>
    <w:tmpl w:val="FD205EDE"/>
    <w:lvl w:ilvl="0" w:tplc="E5B4C37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color w:val="FFC000"/>
        <w:spacing w:val="0"/>
        <w:w w:val="100"/>
        <w:sz w:val="24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C63CD"/>
    <w:multiLevelType w:val="hybridMultilevel"/>
    <w:tmpl w:val="DACC7034"/>
    <w:lvl w:ilvl="0" w:tplc="F42A905C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FFC000"/>
        <w:sz w:val="36"/>
        <w:szCs w:val="3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654C2"/>
    <w:multiLevelType w:val="hybridMultilevel"/>
    <w:tmpl w:val="DD6E7834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539CC"/>
    <w:multiLevelType w:val="hybridMultilevel"/>
    <w:tmpl w:val="FD5C7098"/>
    <w:lvl w:ilvl="0" w:tplc="5220E91E">
      <w:numFmt w:val="bullet"/>
      <w:lvlText w:val="•"/>
      <w:lvlJc w:val="left"/>
      <w:pPr>
        <w:ind w:left="720" w:hanging="360"/>
      </w:pPr>
      <w:rPr>
        <w:rFonts w:ascii="Poligon Medium Italic" w:eastAsia="Poligon Medium Italic" w:hAnsi="Poligon Medium Italic" w:cs="Poligon Medium Italic" w:hint="default"/>
        <w:b w:val="0"/>
        <w:bCs w:val="0"/>
        <w:i/>
        <w:iCs/>
        <w:color w:val="3F518F"/>
        <w:spacing w:val="0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80290"/>
    <w:multiLevelType w:val="hybridMultilevel"/>
    <w:tmpl w:val="0ABC464C"/>
    <w:lvl w:ilvl="0" w:tplc="5220E91E">
      <w:numFmt w:val="bullet"/>
      <w:lvlText w:val="•"/>
      <w:lvlJc w:val="left"/>
      <w:pPr>
        <w:ind w:left="1494" w:hanging="134"/>
      </w:pPr>
      <w:rPr>
        <w:rFonts w:ascii="Poligon Medium Italic" w:eastAsia="Poligon Medium Italic" w:hAnsi="Poligon Medium Italic" w:cs="Poligon Medium Italic" w:hint="default"/>
        <w:b w:val="0"/>
        <w:bCs w:val="0"/>
        <w:i/>
        <w:iCs/>
        <w:color w:val="3F518F"/>
        <w:spacing w:val="0"/>
        <w:w w:val="100"/>
        <w:sz w:val="18"/>
        <w:szCs w:val="18"/>
        <w:lang w:val="fr-FR" w:eastAsia="en-US" w:bidi="ar-SA"/>
      </w:rPr>
    </w:lvl>
    <w:lvl w:ilvl="1" w:tplc="C27A4592">
      <w:start w:val="1"/>
      <w:numFmt w:val="decimal"/>
      <w:lvlText w:val="(%2)"/>
      <w:lvlJc w:val="left"/>
      <w:pPr>
        <w:ind w:left="1303" w:hanging="171"/>
        <w:jc w:val="right"/>
      </w:pPr>
      <w:rPr>
        <w:rFonts w:ascii="Poligon" w:eastAsia="Poligon" w:hAnsi="Poligon" w:cs="Poligon" w:hint="default"/>
        <w:b w:val="0"/>
        <w:bCs w:val="0"/>
        <w:i w:val="0"/>
        <w:iCs w:val="0"/>
        <w:color w:val="575756"/>
        <w:spacing w:val="0"/>
        <w:w w:val="100"/>
        <w:sz w:val="12"/>
        <w:szCs w:val="12"/>
        <w:lang w:val="fr-FR" w:eastAsia="en-US" w:bidi="ar-SA"/>
      </w:rPr>
    </w:lvl>
    <w:lvl w:ilvl="2" w:tplc="7164A030">
      <w:numFmt w:val="bullet"/>
      <w:lvlText w:val="•"/>
      <w:lvlJc w:val="left"/>
      <w:pPr>
        <w:ind w:left="1492" w:hanging="133"/>
      </w:pPr>
      <w:rPr>
        <w:rFonts w:ascii="Poligon" w:eastAsia="Poligon" w:hAnsi="Poligon" w:cs="Poligon" w:hint="default"/>
        <w:b w:val="0"/>
        <w:bCs w:val="0"/>
        <w:i w:val="0"/>
        <w:iCs w:val="0"/>
        <w:color w:val="575756"/>
        <w:spacing w:val="0"/>
        <w:w w:val="100"/>
        <w:sz w:val="18"/>
        <w:szCs w:val="18"/>
        <w:lang w:val="fr-FR" w:eastAsia="en-US" w:bidi="ar-SA"/>
      </w:rPr>
    </w:lvl>
    <w:lvl w:ilvl="3" w:tplc="B7CCA8E0">
      <w:numFmt w:val="bullet"/>
      <w:lvlText w:val="•"/>
      <w:lvlJc w:val="left"/>
      <w:pPr>
        <w:ind w:left="2457" w:hanging="133"/>
      </w:pPr>
      <w:rPr>
        <w:rFonts w:hint="default"/>
        <w:lang w:val="fr-FR" w:eastAsia="en-US" w:bidi="ar-SA"/>
      </w:rPr>
    </w:lvl>
    <w:lvl w:ilvl="4" w:tplc="074EBC9A">
      <w:numFmt w:val="bullet"/>
      <w:lvlText w:val="•"/>
      <w:lvlJc w:val="left"/>
      <w:pPr>
        <w:ind w:left="2935" w:hanging="133"/>
      </w:pPr>
      <w:rPr>
        <w:rFonts w:hint="default"/>
        <w:lang w:val="fr-FR" w:eastAsia="en-US" w:bidi="ar-SA"/>
      </w:rPr>
    </w:lvl>
    <w:lvl w:ilvl="5" w:tplc="0F98AFCE">
      <w:numFmt w:val="bullet"/>
      <w:lvlText w:val="•"/>
      <w:lvlJc w:val="left"/>
      <w:pPr>
        <w:ind w:left="3414" w:hanging="133"/>
      </w:pPr>
      <w:rPr>
        <w:rFonts w:hint="default"/>
        <w:lang w:val="fr-FR" w:eastAsia="en-US" w:bidi="ar-SA"/>
      </w:rPr>
    </w:lvl>
    <w:lvl w:ilvl="6" w:tplc="1CE4DD02">
      <w:numFmt w:val="bullet"/>
      <w:lvlText w:val="•"/>
      <w:lvlJc w:val="left"/>
      <w:pPr>
        <w:ind w:left="3893" w:hanging="133"/>
      </w:pPr>
      <w:rPr>
        <w:rFonts w:hint="default"/>
        <w:lang w:val="fr-FR" w:eastAsia="en-US" w:bidi="ar-SA"/>
      </w:rPr>
    </w:lvl>
    <w:lvl w:ilvl="7" w:tplc="54E0B158">
      <w:numFmt w:val="bullet"/>
      <w:lvlText w:val="•"/>
      <w:lvlJc w:val="left"/>
      <w:pPr>
        <w:ind w:left="4371" w:hanging="133"/>
      </w:pPr>
      <w:rPr>
        <w:rFonts w:hint="default"/>
        <w:lang w:val="fr-FR" w:eastAsia="en-US" w:bidi="ar-SA"/>
      </w:rPr>
    </w:lvl>
    <w:lvl w:ilvl="8" w:tplc="EF669F14">
      <w:numFmt w:val="bullet"/>
      <w:lvlText w:val="•"/>
      <w:lvlJc w:val="left"/>
      <w:pPr>
        <w:ind w:left="4850" w:hanging="133"/>
      </w:pPr>
      <w:rPr>
        <w:rFonts w:hint="default"/>
        <w:lang w:val="fr-FR" w:eastAsia="en-US" w:bidi="ar-SA"/>
      </w:rPr>
    </w:lvl>
  </w:abstractNum>
  <w:abstractNum w:abstractNumId="18" w15:restartNumberingAfterBreak="0">
    <w:nsid w:val="53D83F91"/>
    <w:multiLevelType w:val="hybridMultilevel"/>
    <w:tmpl w:val="B28C4940"/>
    <w:lvl w:ilvl="0" w:tplc="5220E91E">
      <w:numFmt w:val="bullet"/>
      <w:lvlText w:val="•"/>
      <w:lvlJc w:val="left"/>
      <w:pPr>
        <w:ind w:left="720" w:hanging="360"/>
      </w:pPr>
      <w:rPr>
        <w:rFonts w:ascii="Poligon Medium Italic" w:eastAsia="Poligon Medium Italic" w:hAnsi="Poligon Medium Italic" w:cs="Poligon Medium Italic" w:hint="default"/>
        <w:b w:val="0"/>
        <w:bCs w:val="0"/>
        <w:i/>
        <w:iCs/>
        <w:color w:val="3F518F"/>
        <w:spacing w:val="0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526C9"/>
    <w:multiLevelType w:val="hybridMultilevel"/>
    <w:tmpl w:val="5762E694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D75CF6"/>
    <w:multiLevelType w:val="hybridMultilevel"/>
    <w:tmpl w:val="1FA0A4F2"/>
    <w:lvl w:ilvl="0" w:tplc="5220E91E">
      <w:numFmt w:val="bullet"/>
      <w:lvlText w:val="•"/>
      <w:lvlJc w:val="left"/>
      <w:pPr>
        <w:ind w:left="720" w:hanging="360"/>
      </w:pPr>
      <w:rPr>
        <w:rFonts w:ascii="Poligon Medium Italic" w:eastAsia="Poligon Medium Italic" w:hAnsi="Poligon Medium Italic" w:cs="Poligon Medium Italic" w:hint="default"/>
        <w:b w:val="0"/>
        <w:bCs w:val="0"/>
        <w:i/>
        <w:iCs/>
        <w:color w:val="3F518F"/>
        <w:spacing w:val="0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C78A0"/>
    <w:multiLevelType w:val="hybridMultilevel"/>
    <w:tmpl w:val="B5C03DB6"/>
    <w:lvl w:ilvl="0" w:tplc="5220E91E">
      <w:numFmt w:val="bullet"/>
      <w:lvlText w:val="•"/>
      <w:lvlJc w:val="left"/>
      <w:pPr>
        <w:ind w:left="720" w:hanging="360"/>
      </w:pPr>
      <w:rPr>
        <w:rFonts w:ascii="Poligon Medium Italic" w:eastAsia="Poligon Medium Italic" w:hAnsi="Poligon Medium Italic" w:cs="Poligon Medium Italic" w:hint="default"/>
        <w:b w:val="0"/>
        <w:bCs w:val="0"/>
        <w:i/>
        <w:iCs/>
        <w:color w:val="3F518F"/>
        <w:spacing w:val="0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A6FC8"/>
    <w:multiLevelType w:val="hybridMultilevel"/>
    <w:tmpl w:val="328C8D88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B80025"/>
    <w:multiLevelType w:val="hybridMultilevel"/>
    <w:tmpl w:val="54A0EF32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B7D68"/>
    <w:multiLevelType w:val="hybridMultilevel"/>
    <w:tmpl w:val="BA1C4B4C"/>
    <w:lvl w:ilvl="0" w:tplc="5220E91E">
      <w:numFmt w:val="bullet"/>
      <w:lvlText w:val="•"/>
      <w:lvlJc w:val="left"/>
      <w:pPr>
        <w:ind w:left="720" w:hanging="360"/>
      </w:pPr>
      <w:rPr>
        <w:rFonts w:ascii="Poligon Medium Italic" w:eastAsia="Poligon Medium Italic" w:hAnsi="Poligon Medium Italic" w:cs="Poligon Medium Italic" w:hint="default"/>
        <w:b w:val="0"/>
        <w:bCs w:val="0"/>
        <w:i/>
        <w:iCs/>
        <w:color w:val="3F518F"/>
        <w:spacing w:val="0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77073"/>
    <w:multiLevelType w:val="hybridMultilevel"/>
    <w:tmpl w:val="430456F6"/>
    <w:lvl w:ilvl="0" w:tplc="5220E91E">
      <w:numFmt w:val="bullet"/>
      <w:lvlText w:val="•"/>
      <w:lvlJc w:val="left"/>
      <w:pPr>
        <w:ind w:left="720" w:hanging="360"/>
      </w:pPr>
      <w:rPr>
        <w:rFonts w:ascii="Poligon Medium Italic" w:eastAsia="Poligon Medium Italic" w:hAnsi="Poligon Medium Italic" w:cs="Poligon Medium Italic" w:hint="default"/>
        <w:b w:val="0"/>
        <w:bCs w:val="0"/>
        <w:i/>
        <w:iCs/>
        <w:color w:val="3F518F"/>
        <w:spacing w:val="0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C0177"/>
    <w:multiLevelType w:val="hybridMultilevel"/>
    <w:tmpl w:val="E6F0243E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0566C4"/>
    <w:multiLevelType w:val="hybridMultilevel"/>
    <w:tmpl w:val="86724638"/>
    <w:lvl w:ilvl="0" w:tplc="B7CCA8E0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373594">
    <w:abstractNumId w:val="17"/>
  </w:num>
  <w:num w:numId="2" w16cid:durableId="1184515978">
    <w:abstractNumId w:val="13"/>
  </w:num>
  <w:num w:numId="3" w16cid:durableId="355346850">
    <w:abstractNumId w:val="24"/>
  </w:num>
  <w:num w:numId="4" w16cid:durableId="1389111357">
    <w:abstractNumId w:val="20"/>
  </w:num>
  <w:num w:numId="5" w16cid:durableId="1951279864">
    <w:abstractNumId w:val="4"/>
  </w:num>
  <w:num w:numId="6" w16cid:durableId="551892967">
    <w:abstractNumId w:val="21"/>
  </w:num>
  <w:num w:numId="7" w16cid:durableId="1545681120">
    <w:abstractNumId w:val="10"/>
  </w:num>
  <w:num w:numId="8" w16cid:durableId="1967194794">
    <w:abstractNumId w:val="19"/>
  </w:num>
  <w:num w:numId="9" w16cid:durableId="1011299894">
    <w:abstractNumId w:val="27"/>
  </w:num>
  <w:num w:numId="10" w16cid:durableId="841699871">
    <w:abstractNumId w:val="16"/>
  </w:num>
  <w:num w:numId="11" w16cid:durableId="834565089">
    <w:abstractNumId w:val="18"/>
  </w:num>
  <w:num w:numId="12" w16cid:durableId="972753018">
    <w:abstractNumId w:val="25"/>
  </w:num>
  <w:num w:numId="13" w16cid:durableId="105194705">
    <w:abstractNumId w:val="2"/>
  </w:num>
  <w:num w:numId="14" w16cid:durableId="1235164000">
    <w:abstractNumId w:val="23"/>
  </w:num>
  <w:num w:numId="15" w16cid:durableId="2023698119">
    <w:abstractNumId w:val="9"/>
  </w:num>
  <w:num w:numId="16" w16cid:durableId="1804541134">
    <w:abstractNumId w:val="5"/>
  </w:num>
  <w:num w:numId="17" w16cid:durableId="1513108644">
    <w:abstractNumId w:val="3"/>
  </w:num>
  <w:num w:numId="18" w16cid:durableId="428041719">
    <w:abstractNumId w:val="26"/>
  </w:num>
  <w:num w:numId="19" w16cid:durableId="186529946">
    <w:abstractNumId w:val="0"/>
  </w:num>
  <w:num w:numId="20" w16cid:durableId="1747413004">
    <w:abstractNumId w:val="22"/>
  </w:num>
  <w:num w:numId="21" w16cid:durableId="1169058217">
    <w:abstractNumId w:val="7"/>
  </w:num>
  <w:num w:numId="22" w16cid:durableId="1789395448">
    <w:abstractNumId w:val="6"/>
  </w:num>
  <w:num w:numId="23" w16cid:durableId="2001687809">
    <w:abstractNumId w:val="15"/>
  </w:num>
  <w:num w:numId="24" w16cid:durableId="1354720811">
    <w:abstractNumId w:val="11"/>
  </w:num>
  <w:num w:numId="25" w16cid:durableId="1458136635">
    <w:abstractNumId w:val="8"/>
  </w:num>
  <w:num w:numId="26" w16cid:durableId="1071777552">
    <w:abstractNumId w:val="1"/>
  </w:num>
  <w:num w:numId="27" w16cid:durableId="329525225">
    <w:abstractNumId w:val="12"/>
  </w:num>
  <w:num w:numId="28" w16cid:durableId="59053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ACA"/>
    <w:rsid w:val="00016B41"/>
    <w:rsid w:val="000213F8"/>
    <w:rsid w:val="0004208F"/>
    <w:rsid w:val="000468C2"/>
    <w:rsid w:val="00050A36"/>
    <w:rsid w:val="00051ACF"/>
    <w:rsid w:val="00060623"/>
    <w:rsid w:val="00061BD5"/>
    <w:rsid w:val="00071D61"/>
    <w:rsid w:val="0007752C"/>
    <w:rsid w:val="0008172E"/>
    <w:rsid w:val="00084188"/>
    <w:rsid w:val="000D2C47"/>
    <w:rsid w:val="000D64D9"/>
    <w:rsid w:val="000D790D"/>
    <w:rsid w:val="001174E5"/>
    <w:rsid w:val="0015016C"/>
    <w:rsid w:val="00162B1F"/>
    <w:rsid w:val="001630E8"/>
    <w:rsid w:val="001666F0"/>
    <w:rsid w:val="001773AD"/>
    <w:rsid w:val="001B12E5"/>
    <w:rsid w:val="001D4402"/>
    <w:rsid w:val="001F19A2"/>
    <w:rsid w:val="001F30A8"/>
    <w:rsid w:val="002153EB"/>
    <w:rsid w:val="00221504"/>
    <w:rsid w:val="002320A6"/>
    <w:rsid w:val="00235F66"/>
    <w:rsid w:val="00236CC2"/>
    <w:rsid w:val="00237E2B"/>
    <w:rsid w:val="00241A58"/>
    <w:rsid w:val="00245089"/>
    <w:rsid w:val="002475E0"/>
    <w:rsid w:val="00262AFB"/>
    <w:rsid w:val="00277749"/>
    <w:rsid w:val="002843F0"/>
    <w:rsid w:val="00285A4D"/>
    <w:rsid w:val="002A7475"/>
    <w:rsid w:val="002D20B1"/>
    <w:rsid w:val="002F47BD"/>
    <w:rsid w:val="00331ADB"/>
    <w:rsid w:val="003418CE"/>
    <w:rsid w:val="00366D23"/>
    <w:rsid w:val="003736ED"/>
    <w:rsid w:val="003C4CF3"/>
    <w:rsid w:val="003E5971"/>
    <w:rsid w:val="003F7D33"/>
    <w:rsid w:val="00405AD8"/>
    <w:rsid w:val="004169F8"/>
    <w:rsid w:val="004175D0"/>
    <w:rsid w:val="00435A19"/>
    <w:rsid w:val="0043729A"/>
    <w:rsid w:val="00446BF5"/>
    <w:rsid w:val="00467FC9"/>
    <w:rsid w:val="00484FF2"/>
    <w:rsid w:val="00494E3B"/>
    <w:rsid w:val="004B52A0"/>
    <w:rsid w:val="004C3F26"/>
    <w:rsid w:val="004C7E5A"/>
    <w:rsid w:val="004D1DA2"/>
    <w:rsid w:val="004D6DDA"/>
    <w:rsid w:val="004E2D9F"/>
    <w:rsid w:val="004E5E57"/>
    <w:rsid w:val="004F4D39"/>
    <w:rsid w:val="0051235C"/>
    <w:rsid w:val="005169AB"/>
    <w:rsid w:val="00545D14"/>
    <w:rsid w:val="00560904"/>
    <w:rsid w:val="00584DBA"/>
    <w:rsid w:val="005B2A9C"/>
    <w:rsid w:val="005B7735"/>
    <w:rsid w:val="005C307B"/>
    <w:rsid w:val="005C337F"/>
    <w:rsid w:val="005C5E90"/>
    <w:rsid w:val="005E2122"/>
    <w:rsid w:val="005F537C"/>
    <w:rsid w:val="00605ACA"/>
    <w:rsid w:val="00607FAA"/>
    <w:rsid w:val="0062195A"/>
    <w:rsid w:val="006251DF"/>
    <w:rsid w:val="006303BC"/>
    <w:rsid w:val="006523F6"/>
    <w:rsid w:val="00657CDD"/>
    <w:rsid w:val="00657F9E"/>
    <w:rsid w:val="006913D2"/>
    <w:rsid w:val="006A2FE0"/>
    <w:rsid w:val="006B400B"/>
    <w:rsid w:val="006C3954"/>
    <w:rsid w:val="0072731B"/>
    <w:rsid w:val="00752F8B"/>
    <w:rsid w:val="00754E4F"/>
    <w:rsid w:val="00766756"/>
    <w:rsid w:val="007717BD"/>
    <w:rsid w:val="00780695"/>
    <w:rsid w:val="00794DE1"/>
    <w:rsid w:val="0080176D"/>
    <w:rsid w:val="00835A47"/>
    <w:rsid w:val="00865D74"/>
    <w:rsid w:val="0087032D"/>
    <w:rsid w:val="00874135"/>
    <w:rsid w:val="00877BDE"/>
    <w:rsid w:val="00892AE0"/>
    <w:rsid w:val="0089647C"/>
    <w:rsid w:val="00897F7E"/>
    <w:rsid w:val="008A5AAF"/>
    <w:rsid w:val="008C55BA"/>
    <w:rsid w:val="008D6A7D"/>
    <w:rsid w:val="008F260F"/>
    <w:rsid w:val="008F74A7"/>
    <w:rsid w:val="00901C61"/>
    <w:rsid w:val="00904E0A"/>
    <w:rsid w:val="00923541"/>
    <w:rsid w:val="00924DB1"/>
    <w:rsid w:val="00926095"/>
    <w:rsid w:val="0096744F"/>
    <w:rsid w:val="009A6203"/>
    <w:rsid w:val="009B633A"/>
    <w:rsid w:val="009C2EAE"/>
    <w:rsid w:val="009E3149"/>
    <w:rsid w:val="009F5354"/>
    <w:rsid w:val="00A0056D"/>
    <w:rsid w:val="00A02A16"/>
    <w:rsid w:val="00A05F1F"/>
    <w:rsid w:val="00A265B2"/>
    <w:rsid w:val="00A3121C"/>
    <w:rsid w:val="00A40664"/>
    <w:rsid w:val="00A52123"/>
    <w:rsid w:val="00A601DD"/>
    <w:rsid w:val="00A6208E"/>
    <w:rsid w:val="00A638F4"/>
    <w:rsid w:val="00A91FDF"/>
    <w:rsid w:val="00AA3E56"/>
    <w:rsid w:val="00AA5434"/>
    <w:rsid w:val="00AB429C"/>
    <w:rsid w:val="00AC506B"/>
    <w:rsid w:val="00AD31EE"/>
    <w:rsid w:val="00AD375D"/>
    <w:rsid w:val="00AD65C8"/>
    <w:rsid w:val="00AE62B7"/>
    <w:rsid w:val="00AF5802"/>
    <w:rsid w:val="00B10672"/>
    <w:rsid w:val="00B1189B"/>
    <w:rsid w:val="00B212D5"/>
    <w:rsid w:val="00B43F0E"/>
    <w:rsid w:val="00B62464"/>
    <w:rsid w:val="00B643BA"/>
    <w:rsid w:val="00B70E78"/>
    <w:rsid w:val="00B73B67"/>
    <w:rsid w:val="00B9531B"/>
    <w:rsid w:val="00B97969"/>
    <w:rsid w:val="00BC2B21"/>
    <w:rsid w:val="00BC6A06"/>
    <w:rsid w:val="00BD19AF"/>
    <w:rsid w:val="00BE3BA6"/>
    <w:rsid w:val="00BF1742"/>
    <w:rsid w:val="00BF1A01"/>
    <w:rsid w:val="00C03A4E"/>
    <w:rsid w:val="00C05154"/>
    <w:rsid w:val="00C2275F"/>
    <w:rsid w:val="00C342B7"/>
    <w:rsid w:val="00C36201"/>
    <w:rsid w:val="00C4613C"/>
    <w:rsid w:val="00C87676"/>
    <w:rsid w:val="00CB35CA"/>
    <w:rsid w:val="00CB57E3"/>
    <w:rsid w:val="00CB7066"/>
    <w:rsid w:val="00CC5AAE"/>
    <w:rsid w:val="00CC7182"/>
    <w:rsid w:val="00D0289A"/>
    <w:rsid w:val="00D26AF5"/>
    <w:rsid w:val="00D40FD0"/>
    <w:rsid w:val="00D4305A"/>
    <w:rsid w:val="00D53D86"/>
    <w:rsid w:val="00D57EA7"/>
    <w:rsid w:val="00D842EF"/>
    <w:rsid w:val="00DA7091"/>
    <w:rsid w:val="00DB3AD4"/>
    <w:rsid w:val="00DC5698"/>
    <w:rsid w:val="00DF09FB"/>
    <w:rsid w:val="00E019AF"/>
    <w:rsid w:val="00E12133"/>
    <w:rsid w:val="00E13902"/>
    <w:rsid w:val="00E46BDA"/>
    <w:rsid w:val="00E63CDC"/>
    <w:rsid w:val="00E66A14"/>
    <w:rsid w:val="00E75B3E"/>
    <w:rsid w:val="00E8601D"/>
    <w:rsid w:val="00E863BB"/>
    <w:rsid w:val="00E87B18"/>
    <w:rsid w:val="00E91D9C"/>
    <w:rsid w:val="00E93643"/>
    <w:rsid w:val="00E938A4"/>
    <w:rsid w:val="00EA6369"/>
    <w:rsid w:val="00EA7E8E"/>
    <w:rsid w:val="00EC3DD8"/>
    <w:rsid w:val="00ED5D76"/>
    <w:rsid w:val="00ED723A"/>
    <w:rsid w:val="00ED732C"/>
    <w:rsid w:val="00EE2B82"/>
    <w:rsid w:val="00EE6AEC"/>
    <w:rsid w:val="00F07BD6"/>
    <w:rsid w:val="00F277EB"/>
    <w:rsid w:val="00F40EB6"/>
    <w:rsid w:val="00F44F37"/>
    <w:rsid w:val="00F662F0"/>
    <w:rsid w:val="00F7309D"/>
    <w:rsid w:val="00F83677"/>
    <w:rsid w:val="00F90DA0"/>
    <w:rsid w:val="00F91AC8"/>
    <w:rsid w:val="00F9466B"/>
    <w:rsid w:val="00FA4510"/>
    <w:rsid w:val="00FC71EB"/>
    <w:rsid w:val="00FD2B9F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5768"/>
  <w15:chartTrackingRefBased/>
  <w15:docId w15:val="{5BFEF5EF-0194-4E10-8CE4-B97867B7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05A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05A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05A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05A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05A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05A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05A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5A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5A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5A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05A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05A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05AC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05AC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05AC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05AC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05AC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05AC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05A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05A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05A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05A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05A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05AC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1"/>
    <w:qFormat/>
    <w:rsid w:val="00605AC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05AC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05A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05AC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05ACA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2320A6"/>
    <w:pPr>
      <w:widowControl w:val="0"/>
      <w:autoSpaceDE w:val="0"/>
      <w:autoSpaceDN w:val="0"/>
      <w:spacing w:after="0" w:line="240" w:lineRule="auto"/>
    </w:pPr>
    <w:rPr>
      <w:rFonts w:ascii="Poligon" w:eastAsia="Poligon" w:hAnsi="Poligon" w:cs="Poligon"/>
      <w:kern w:val="0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CC7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7182"/>
  </w:style>
  <w:style w:type="paragraph" w:styleId="Pieddepage">
    <w:name w:val="footer"/>
    <w:basedOn w:val="Normal"/>
    <w:link w:val="PieddepageCar"/>
    <w:uiPriority w:val="99"/>
    <w:unhideWhenUsed/>
    <w:rsid w:val="00CC7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7182"/>
  </w:style>
  <w:style w:type="paragraph" w:styleId="Rvision">
    <w:name w:val="Revision"/>
    <w:hidden/>
    <w:uiPriority w:val="99"/>
    <w:semiHidden/>
    <w:rsid w:val="00C876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7faaa7-0641-42f9-ad58-56e61bb13bc7" xsi:nil="true"/>
    <lcf76f155ced4ddcb4097134ff3c332f xmlns="9970e873-dfaf-41a4-8860-c3df1075013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05C9D7AA492042B1332C0B407A1379" ma:contentTypeVersion="19" ma:contentTypeDescription="Crée un document." ma:contentTypeScope="" ma:versionID="bd7be0581945771e07d442716026c431">
  <xsd:schema xmlns:xsd="http://www.w3.org/2001/XMLSchema" xmlns:xs="http://www.w3.org/2001/XMLSchema" xmlns:p="http://schemas.microsoft.com/office/2006/metadata/properties" xmlns:ns2="467faaa7-0641-42f9-ad58-56e61bb13bc7" xmlns:ns3="9970e873-dfaf-41a4-8860-c3df10750136" targetNamespace="http://schemas.microsoft.com/office/2006/metadata/properties" ma:root="true" ma:fieldsID="c96a0e5c9a66bb2ff371099be4503501" ns2:_="" ns3:_="">
    <xsd:import namespace="467faaa7-0641-42f9-ad58-56e61bb13bc7"/>
    <xsd:import namespace="9970e873-dfaf-41a4-8860-c3df107501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faaa7-0641-42f9-ad58-56e61bb13b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3ddf83-3f9d-4ed8-a1d5-6cac9be38fef}" ma:internalName="TaxCatchAll" ma:showField="CatchAllData" ma:web="467faaa7-0641-42f9-ad58-56e61bb13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0e873-dfaf-41a4-8860-c3df10750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6409b61-94a0-42cd-bed7-773ef8756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BE80FC-D9D6-40A1-B760-9B4F73FAF526}">
  <ds:schemaRefs>
    <ds:schemaRef ds:uri="http://schemas.microsoft.com/office/2006/metadata/properties"/>
    <ds:schemaRef ds:uri="http://schemas.microsoft.com/office/infopath/2007/PartnerControls"/>
    <ds:schemaRef ds:uri="467faaa7-0641-42f9-ad58-56e61bb13bc7"/>
    <ds:schemaRef ds:uri="9970e873-dfaf-41a4-8860-c3df10750136"/>
  </ds:schemaRefs>
</ds:datastoreItem>
</file>

<file path=customXml/itemProps2.xml><?xml version="1.0" encoding="utf-8"?>
<ds:datastoreItem xmlns:ds="http://schemas.openxmlformats.org/officeDocument/2006/customXml" ds:itemID="{4C25275F-B162-45E4-92E5-BA6CAFEB0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faaa7-0641-42f9-ad58-56e61bb13bc7"/>
    <ds:schemaRef ds:uri="9970e873-dfaf-41a4-8860-c3df10750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9B098C-BA40-490B-8FBD-54608AC964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6</Pages>
  <Words>1534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SMACL</Company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Christel PAOLACCI</cp:lastModifiedBy>
  <cp:revision>29</cp:revision>
  <dcterms:created xsi:type="dcterms:W3CDTF">2025-06-19T08:21:00Z</dcterms:created>
  <dcterms:modified xsi:type="dcterms:W3CDTF">2025-06-20T07:07:00Z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0x0101003805C9D7AA492042B1332C0B407A1379</vt:lpwstr>
  </property>
  <property fmtid="{D5CDD505-2E9C-101B-9397-08002B2CF9AE}" pid="3" name="MediaServiceImageTags">
    <vt:lpwstr/>
  </property>
</Properties>
</file>