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7B610" w14:textId="77777777" w:rsidR="00A0696F" w:rsidRDefault="00581AC5">
      <w:pPr>
        <w:ind w:left="3400" w:right="35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6626DC32" wp14:editId="7BDA547C">
            <wp:extent cx="16891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040FE" w14:textId="77777777" w:rsidR="00A0696F" w:rsidRDefault="00A0696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0696F" w14:paraId="745628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3A22CE" w14:textId="77777777" w:rsidR="00A0696F" w:rsidRDefault="00EA252A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8674285" w14:textId="77777777" w:rsidR="00A0696F" w:rsidRDefault="00EA252A">
      <w:pPr>
        <w:spacing w:line="240" w:lineRule="exact"/>
      </w:pPr>
      <w:r>
        <w:t xml:space="preserve"> </w:t>
      </w:r>
    </w:p>
    <w:p w14:paraId="1C6FB545" w14:textId="77777777" w:rsidR="00A0696F" w:rsidRDefault="00A0696F">
      <w:pPr>
        <w:spacing w:after="220" w:line="240" w:lineRule="exact"/>
      </w:pPr>
    </w:p>
    <w:p w14:paraId="0489E073" w14:textId="77777777" w:rsidR="00A0696F" w:rsidRDefault="00EA252A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ACCORD-CADRE DE FOURNITURES COURANTES ET DE SERVICES</w:t>
      </w:r>
    </w:p>
    <w:p w14:paraId="38746116" w14:textId="77777777" w:rsidR="00A0696F" w:rsidRDefault="00A0696F">
      <w:pPr>
        <w:spacing w:line="240" w:lineRule="exact"/>
      </w:pPr>
    </w:p>
    <w:p w14:paraId="63BD6381" w14:textId="77777777" w:rsidR="00A0696F" w:rsidRDefault="00A0696F">
      <w:pPr>
        <w:spacing w:line="240" w:lineRule="exact"/>
      </w:pPr>
    </w:p>
    <w:p w14:paraId="739F35E2" w14:textId="77777777" w:rsidR="00A0696F" w:rsidRDefault="00A0696F">
      <w:pPr>
        <w:spacing w:line="240" w:lineRule="exact"/>
      </w:pPr>
    </w:p>
    <w:p w14:paraId="3DE32021" w14:textId="77777777" w:rsidR="00A0696F" w:rsidRDefault="00A0696F">
      <w:pPr>
        <w:spacing w:line="240" w:lineRule="exact"/>
      </w:pPr>
    </w:p>
    <w:p w14:paraId="4D5463BC" w14:textId="77777777" w:rsidR="00A0696F" w:rsidRDefault="00A0696F">
      <w:pPr>
        <w:spacing w:line="240" w:lineRule="exact"/>
      </w:pPr>
    </w:p>
    <w:p w14:paraId="398303A8" w14:textId="77777777" w:rsidR="00A0696F" w:rsidRDefault="00A0696F">
      <w:pPr>
        <w:spacing w:line="240" w:lineRule="exact"/>
      </w:pPr>
    </w:p>
    <w:p w14:paraId="72300E22" w14:textId="77777777" w:rsidR="00A0696F" w:rsidRDefault="00A0696F">
      <w:pPr>
        <w:spacing w:line="240" w:lineRule="exact"/>
      </w:pPr>
    </w:p>
    <w:p w14:paraId="389B20D8" w14:textId="77777777" w:rsidR="00A0696F" w:rsidRDefault="00A0696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0696F" w14:paraId="06A73E6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247C6ED" w14:textId="44EC60D1" w:rsidR="00A0696F" w:rsidRDefault="00EA252A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Location et entretien des vêtements de travail pour les agents des services opérationnels de Golfe du Morbihan - Vannes agglomération </w:t>
            </w:r>
          </w:p>
        </w:tc>
      </w:tr>
    </w:tbl>
    <w:p w14:paraId="5910BF44" w14:textId="77777777" w:rsidR="00A0696F" w:rsidRDefault="00EA252A">
      <w:pPr>
        <w:spacing w:line="240" w:lineRule="exact"/>
      </w:pPr>
      <w:r>
        <w:t xml:space="preserve"> </w:t>
      </w:r>
    </w:p>
    <w:p w14:paraId="72867E19" w14:textId="77777777" w:rsidR="00A0696F" w:rsidRDefault="00A0696F">
      <w:pPr>
        <w:spacing w:line="240" w:lineRule="exact"/>
      </w:pPr>
    </w:p>
    <w:p w14:paraId="2CA08297" w14:textId="77777777" w:rsidR="00A0696F" w:rsidRDefault="00A0696F">
      <w:pPr>
        <w:spacing w:line="240" w:lineRule="exact"/>
      </w:pPr>
    </w:p>
    <w:p w14:paraId="24BE97ED" w14:textId="77777777" w:rsidR="00A0696F" w:rsidRDefault="00A0696F">
      <w:pPr>
        <w:spacing w:line="240" w:lineRule="exact"/>
      </w:pPr>
    </w:p>
    <w:p w14:paraId="3ED713FF" w14:textId="77777777" w:rsidR="00A0696F" w:rsidRDefault="00A0696F">
      <w:pPr>
        <w:spacing w:line="240" w:lineRule="exact"/>
      </w:pPr>
    </w:p>
    <w:p w14:paraId="5C27009E" w14:textId="77777777" w:rsidR="00A0696F" w:rsidRDefault="00A0696F">
      <w:pPr>
        <w:spacing w:after="40" w:line="240" w:lineRule="exact"/>
      </w:pPr>
    </w:p>
    <w:p w14:paraId="5F4F8536" w14:textId="77777777" w:rsidR="00A0696F" w:rsidRDefault="00EA252A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2615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0696F" w14:paraId="0533E49C" w14:textId="77777777" w:rsidTr="008F4B97">
        <w:trPr>
          <w:trHeight w:val="76"/>
        </w:trPr>
        <w:tc>
          <w:tcPr>
            <w:tcW w:w="261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6454" w14:textId="77777777" w:rsidR="00A0696F" w:rsidRDefault="00EA252A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  <w:r w:rsidR="008F4B97">
              <w:rPr>
                <w:b/>
                <w:color w:val="000000"/>
                <w:lang w:val="fr-FR"/>
              </w:rPr>
              <w:t xml:space="preserve"> 2025-030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99B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D1251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8B8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E601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891B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BB5C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774A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1491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F1D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A5FE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AF6E" w14:textId="77777777" w:rsidR="00A0696F" w:rsidRDefault="00A0696F">
            <w:pPr>
              <w:rPr>
                <w:sz w:val="2"/>
              </w:rPr>
            </w:pPr>
          </w:p>
        </w:tc>
      </w:tr>
      <w:tr w:rsidR="00A0696F" w14:paraId="531A7BED" w14:textId="77777777" w:rsidTr="008F4B97">
        <w:trPr>
          <w:trHeight w:val="18"/>
        </w:trPr>
        <w:tc>
          <w:tcPr>
            <w:tcW w:w="26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D963" w14:textId="77777777" w:rsidR="00A0696F" w:rsidRDefault="00A0696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84F4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6440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BC67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640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4B9E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B58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E0AB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FE26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E5B9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D60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311" w14:textId="77777777" w:rsidR="00A0696F" w:rsidRDefault="00A0696F">
            <w:pPr>
              <w:rPr>
                <w:sz w:val="2"/>
              </w:rPr>
            </w:pPr>
          </w:p>
        </w:tc>
      </w:tr>
    </w:tbl>
    <w:p w14:paraId="3A110A64" w14:textId="77777777" w:rsidR="00A0696F" w:rsidRDefault="00EA252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0696F" w14:paraId="1917D41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6942" w14:textId="77777777" w:rsidR="00A0696F" w:rsidRDefault="00EA252A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D508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5565" w14:textId="77777777" w:rsidR="00A0696F" w:rsidRDefault="00EA252A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2304C60" w14:textId="77777777" w:rsidR="00A0696F" w:rsidRDefault="00EA252A">
      <w:pPr>
        <w:spacing w:line="240" w:lineRule="exact"/>
      </w:pPr>
      <w:r>
        <w:t xml:space="preserve"> </w:t>
      </w:r>
    </w:p>
    <w:p w14:paraId="51EEC66E" w14:textId="77777777" w:rsidR="00A0696F" w:rsidRDefault="00A0696F">
      <w:pPr>
        <w:spacing w:after="100" w:line="240" w:lineRule="exact"/>
      </w:pPr>
    </w:p>
    <w:p w14:paraId="503F55B5" w14:textId="77777777" w:rsidR="00A0696F" w:rsidRDefault="00EA252A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Golfe du Morbihan - Vannes agglomération </w:t>
      </w:r>
    </w:p>
    <w:p w14:paraId="28C7E23D" w14:textId="77777777" w:rsidR="008F4B97" w:rsidRPr="008F4B97" w:rsidRDefault="00EA252A">
      <w:pPr>
        <w:spacing w:line="276" w:lineRule="exact"/>
        <w:jc w:val="center"/>
        <w:rPr>
          <w:color w:val="000000"/>
          <w:u w:val="single"/>
          <w:lang w:val="fr-FR"/>
        </w:rPr>
      </w:pPr>
      <w:r w:rsidRPr="008F4B97">
        <w:rPr>
          <w:color w:val="000000"/>
          <w:u w:val="single"/>
          <w:lang w:val="fr-FR"/>
        </w:rPr>
        <w:t xml:space="preserve">Service Commande Publique </w:t>
      </w:r>
    </w:p>
    <w:p w14:paraId="173EFDB4" w14:textId="77777777" w:rsidR="00A0696F" w:rsidRDefault="00EA252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PIBS 2</w:t>
      </w:r>
    </w:p>
    <w:p w14:paraId="66979710" w14:textId="77777777" w:rsidR="00A0696F" w:rsidRDefault="00EA252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30 rue Alfred Kastler</w:t>
      </w:r>
    </w:p>
    <w:p w14:paraId="608B3540" w14:textId="77777777" w:rsidR="00A0696F" w:rsidRDefault="00EA252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CS 70206</w:t>
      </w:r>
    </w:p>
    <w:p w14:paraId="5786BC6E" w14:textId="77777777" w:rsidR="00A0696F" w:rsidRDefault="00EA252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56006 VANNES CEDEX</w:t>
      </w:r>
    </w:p>
    <w:p w14:paraId="66F79C2E" w14:textId="77777777" w:rsidR="00A0696F" w:rsidRDefault="00EA252A">
      <w:pPr>
        <w:spacing w:line="276" w:lineRule="exact"/>
        <w:jc w:val="center"/>
        <w:rPr>
          <w:color w:val="000000"/>
          <w:lang w:val="fr-FR"/>
        </w:rPr>
        <w:sectPr w:rsidR="00A0696F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02 97 68 33 83</w:t>
      </w:r>
    </w:p>
    <w:p w14:paraId="442F70D8" w14:textId="77777777" w:rsidR="00A0696F" w:rsidRDefault="00A0696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696F" w14:paraId="50070D6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EA07" w14:textId="77777777" w:rsidR="00A0696F" w:rsidRDefault="00EA252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0696F" w14:paraId="16FB02E2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C976" w14:textId="77777777" w:rsidR="00A0696F" w:rsidRDefault="00A0696F">
            <w:pPr>
              <w:spacing w:after="20" w:line="240" w:lineRule="exact"/>
            </w:pPr>
          </w:p>
          <w:p w14:paraId="5BD291AD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E80F96" wp14:editId="3EAAAEC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8393" w14:textId="77777777" w:rsidR="00A0696F" w:rsidRDefault="00EA252A">
            <w:pPr>
              <w:spacing w:before="300" w:after="16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5D30" w14:textId="3B4B0E8A" w:rsidR="00A0696F" w:rsidRDefault="00EA252A">
            <w:pPr>
              <w:spacing w:before="60" w:after="60" w:line="253" w:lineRule="exact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Location et entretien des vêtements de travail pour les agents des services opérationnels de Golfe du Morbihan - Vannes agglomération </w:t>
            </w:r>
          </w:p>
        </w:tc>
      </w:tr>
      <w:tr w:rsidR="00A0696F" w14:paraId="15D006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691A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428ECB7C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4FF03F9" wp14:editId="36483A7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20FF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C562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Appel d'offres ouvert</w:t>
            </w:r>
          </w:p>
        </w:tc>
      </w:tr>
      <w:tr w:rsidR="00A0696F" w14:paraId="1F965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55E6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5E3D3A56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F83E0E" wp14:editId="4D71497F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D0A7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8796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Accord-cadre</w:t>
            </w:r>
          </w:p>
        </w:tc>
      </w:tr>
      <w:tr w:rsidR="00A0696F" w14:paraId="740717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2323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5B49E67B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1D5FA3" wp14:editId="17EAA32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BE4AF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EBE8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Prix unitaires</w:t>
            </w:r>
          </w:p>
        </w:tc>
      </w:tr>
      <w:tr w:rsidR="00A0696F" w14:paraId="288CC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52B0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3FE31CA7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F826FE1" wp14:editId="6A0ADA9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1008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C2D2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Sans</w:t>
            </w:r>
          </w:p>
        </w:tc>
      </w:tr>
      <w:tr w:rsidR="00A0696F" w14:paraId="28A911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6C3AB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362D5D2D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7184A3" wp14:editId="46FA459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C49F6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2833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Sans</w:t>
            </w:r>
          </w:p>
        </w:tc>
      </w:tr>
      <w:tr w:rsidR="00A0696F" w14:paraId="1DCCFA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82AD" w14:textId="77777777" w:rsidR="00A0696F" w:rsidRDefault="00A0696F">
            <w:pPr>
              <w:spacing w:line="180" w:lineRule="exact"/>
              <w:rPr>
                <w:sz w:val="18"/>
              </w:rPr>
            </w:pPr>
          </w:p>
          <w:p w14:paraId="63152A7F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A4DA787" wp14:editId="60209373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2985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B5EB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Avec</w:t>
            </w:r>
          </w:p>
        </w:tc>
      </w:tr>
      <w:tr w:rsidR="00A0696F" w14:paraId="703226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6E90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017864FB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C57F76" wp14:editId="1FB7C62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9C6C" w14:textId="77777777" w:rsidR="00A0696F" w:rsidRDefault="00EA252A">
            <w:pPr>
              <w:spacing w:before="160" w:after="100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874C" w14:textId="77777777" w:rsidR="00A0696F" w:rsidRDefault="00EA252A">
            <w:pPr>
              <w:spacing w:before="160" w:after="10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Sans</w:t>
            </w:r>
          </w:p>
        </w:tc>
      </w:tr>
      <w:tr w:rsidR="00A0696F" w14:paraId="4130D8E4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29BE" w14:textId="77777777" w:rsidR="00A0696F" w:rsidRDefault="00A0696F">
            <w:pPr>
              <w:spacing w:line="140" w:lineRule="exact"/>
              <w:rPr>
                <w:sz w:val="14"/>
              </w:rPr>
            </w:pPr>
          </w:p>
          <w:p w14:paraId="550A371D" w14:textId="77777777" w:rsidR="00A0696F" w:rsidRDefault="00581AC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39C2C6" wp14:editId="0AF2026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2C41" w14:textId="77777777" w:rsidR="00A0696F" w:rsidRDefault="00EA252A">
            <w:pPr>
              <w:spacing w:before="60" w:after="60" w:line="253" w:lineRule="exact"/>
              <w:ind w:left="160" w:right="160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6F7C" w14:textId="77777777" w:rsidR="00A0696F" w:rsidRDefault="00EA252A">
            <w:pPr>
              <w:spacing w:before="180" w:after="120"/>
              <w:ind w:left="160" w:right="16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Avec</w:t>
            </w:r>
          </w:p>
        </w:tc>
      </w:tr>
    </w:tbl>
    <w:p w14:paraId="09FD6B70" w14:textId="77777777" w:rsidR="00A0696F" w:rsidRDefault="00A0696F">
      <w:pPr>
        <w:sectPr w:rsidR="00A0696F">
          <w:pgSz w:w="11900" w:h="16840"/>
          <w:pgMar w:top="1440" w:right="1160" w:bottom="1440" w:left="1140" w:header="1440" w:footer="1440" w:gutter="0"/>
          <w:cols w:space="708"/>
        </w:sectPr>
      </w:pPr>
    </w:p>
    <w:p w14:paraId="5A0F5B89" w14:textId="77777777" w:rsidR="00A0696F" w:rsidRDefault="00EA252A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1A378B49" w14:textId="77777777" w:rsidR="00A0696F" w:rsidRDefault="00A0696F">
      <w:pPr>
        <w:spacing w:after="80" w:line="240" w:lineRule="exact"/>
      </w:pPr>
    </w:p>
    <w:p w14:paraId="5FE7344D" w14:textId="77777777" w:rsidR="00A0696F" w:rsidRDefault="00EA25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3CE646F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A252A">
          <w:rPr>
            <w:rStyle w:val="Lienhypertexte"/>
            <w:lang w:val="fr-FR"/>
          </w:rPr>
          <w:t>2 - Identification du co-contractant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_Toc256000001 \h </w:instrText>
        </w:r>
        <w:r w:rsidR="00EA252A">
          <w:fldChar w:fldCharType="separate"/>
        </w:r>
        <w:r w:rsidR="00EA252A">
          <w:t>4</w:t>
        </w:r>
        <w:r w:rsidR="00EA252A">
          <w:fldChar w:fldCharType="end"/>
        </w:r>
      </w:hyperlink>
    </w:p>
    <w:p w14:paraId="5FEFD6D5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A252A">
          <w:rPr>
            <w:rStyle w:val="Lienhypertexte"/>
            <w:lang w:val="fr-FR"/>
          </w:rPr>
          <w:t>3 - Dispositions générales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_Toc256000002 \h </w:instrText>
        </w:r>
        <w:r w:rsidR="00EA252A">
          <w:fldChar w:fldCharType="separate"/>
        </w:r>
        <w:r w:rsidR="00EA252A">
          <w:t>6</w:t>
        </w:r>
        <w:r w:rsidR="00EA252A">
          <w:fldChar w:fldCharType="end"/>
        </w:r>
      </w:hyperlink>
    </w:p>
    <w:p w14:paraId="0F11816C" w14:textId="77777777" w:rsidR="00A0696F" w:rsidRDefault="00B3546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A252A">
          <w:rPr>
            <w:rStyle w:val="Lienhypertexte"/>
            <w:lang w:val="fr-FR"/>
          </w:rPr>
          <w:t>3.1 - Objet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_Toc256000003 \h </w:instrText>
        </w:r>
        <w:r w:rsidR="00EA252A">
          <w:fldChar w:fldCharType="separate"/>
        </w:r>
        <w:r w:rsidR="00EA252A">
          <w:t>6</w:t>
        </w:r>
        <w:r w:rsidR="00EA252A">
          <w:fldChar w:fldCharType="end"/>
        </w:r>
      </w:hyperlink>
    </w:p>
    <w:p w14:paraId="2D9ED01F" w14:textId="77777777" w:rsidR="00A0696F" w:rsidRDefault="00B3546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A252A">
          <w:rPr>
            <w:rStyle w:val="Lienhypertexte"/>
            <w:lang w:val="fr-FR"/>
          </w:rPr>
          <w:t>3.2 - Mode de passation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_Toc256000004 \h </w:instrText>
        </w:r>
        <w:r w:rsidR="00EA252A">
          <w:fldChar w:fldCharType="separate"/>
        </w:r>
        <w:r w:rsidR="00EA252A">
          <w:t>6</w:t>
        </w:r>
        <w:r w:rsidR="00EA252A">
          <w:fldChar w:fldCharType="end"/>
        </w:r>
      </w:hyperlink>
    </w:p>
    <w:p w14:paraId="40A2FE78" w14:textId="77777777" w:rsidR="00A0696F" w:rsidRDefault="00B3546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A252A">
          <w:rPr>
            <w:rStyle w:val="Lienhypertexte"/>
            <w:lang w:val="fr-FR"/>
          </w:rPr>
          <w:t>3.3 - Forme de contrat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_Toc256000005 \h </w:instrText>
        </w:r>
        <w:r w:rsidR="00EA252A">
          <w:fldChar w:fldCharType="separate"/>
        </w:r>
        <w:r w:rsidR="00EA252A">
          <w:t>6</w:t>
        </w:r>
        <w:r w:rsidR="00EA252A">
          <w:fldChar w:fldCharType="end"/>
        </w:r>
      </w:hyperlink>
    </w:p>
    <w:p w14:paraId="480906D4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A252A">
          <w:rPr>
            <w:rStyle w:val="Lienhypertexte"/>
            <w:lang w:val="fr-FR"/>
          </w:rPr>
          <w:t>4 - Prix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_Toc256000006 \h </w:instrText>
        </w:r>
        <w:r w:rsidR="00EA252A">
          <w:fldChar w:fldCharType="separate"/>
        </w:r>
        <w:r w:rsidR="00EA252A">
          <w:t>6</w:t>
        </w:r>
        <w:r w:rsidR="00EA252A">
          <w:fldChar w:fldCharType="end"/>
        </w:r>
      </w:hyperlink>
    </w:p>
    <w:p w14:paraId="1D57C690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A252A">
          <w:rPr>
            <w:rStyle w:val="Lienhypertexte"/>
            <w:lang w:val="fr-FR"/>
          </w:rPr>
          <w:t>5 - Durée de l'accord-cadre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_Toc256000007 \h </w:instrText>
        </w:r>
        <w:r w:rsidR="00EA252A">
          <w:fldChar w:fldCharType="separate"/>
        </w:r>
        <w:r w:rsidR="00EA252A">
          <w:t>6</w:t>
        </w:r>
        <w:r w:rsidR="00EA252A">
          <w:fldChar w:fldCharType="end"/>
        </w:r>
      </w:hyperlink>
    </w:p>
    <w:p w14:paraId="4B694A18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A252A">
          <w:rPr>
            <w:rStyle w:val="Lienhypertexte"/>
            <w:lang w:val="fr-FR"/>
          </w:rPr>
          <w:t>6 - Paiement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_Toc256000008 \h </w:instrText>
        </w:r>
        <w:r w:rsidR="00EA252A">
          <w:fldChar w:fldCharType="separate"/>
        </w:r>
        <w:r w:rsidR="00EA252A">
          <w:t>7</w:t>
        </w:r>
        <w:r w:rsidR="00EA252A">
          <w:fldChar w:fldCharType="end"/>
        </w:r>
      </w:hyperlink>
    </w:p>
    <w:p w14:paraId="214C5502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A252A">
          <w:rPr>
            <w:rStyle w:val="Lienhypertexte"/>
            <w:lang w:val="fr-FR"/>
          </w:rPr>
          <w:t>7 - Avance</w:t>
        </w:r>
        <w:r w:rsidR="00EA252A">
          <w:tab/>
        </w:r>
        <w:r w:rsidR="00EA252A">
          <w:fldChar w:fldCharType="begin"/>
        </w:r>
        <w:r w:rsidR="00EA252A">
          <w:instrText xml:space="preserve"> PAGEREF _Toc256000009 \h </w:instrText>
        </w:r>
        <w:r w:rsidR="00EA252A">
          <w:fldChar w:fldCharType="separate"/>
        </w:r>
        <w:r w:rsidR="00EA252A">
          <w:t>8</w:t>
        </w:r>
        <w:r w:rsidR="00EA252A">
          <w:fldChar w:fldCharType="end"/>
        </w:r>
      </w:hyperlink>
    </w:p>
    <w:p w14:paraId="086602D9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A252A">
          <w:rPr>
            <w:rStyle w:val="Lienhypertexte"/>
            <w:lang w:val="fr-FR"/>
          </w:rPr>
          <w:t>8 - Nomenclature(s)</w:t>
        </w:r>
        <w:r w:rsidR="00EA252A">
          <w:tab/>
        </w:r>
        <w:r w:rsidR="00EA252A">
          <w:fldChar w:fldCharType="begin"/>
        </w:r>
        <w:r w:rsidR="00EA252A">
          <w:instrText xml:space="preserve"> PAGEREF _Toc256000010 \h </w:instrText>
        </w:r>
        <w:r w:rsidR="00EA252A">
          <w:fldChar w:fldCharType="separate"/>
        </w:r>
        <w:r w:rsidR="00EA252A">
          <w:t>8</w:t>
        </w:r>
        <w:r w:rsidR="00EA252A">
          <w:fldChar w:fldCharType="end"/>
        </w:r>
      </w:hyperlink>
    </w:p>
    <w:p w14:paraId="4C87FF7F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A252A">
          <w:rPr>
            <w:rStyle w:val="Lienhypertexte"/>
            <w:lang w:val="fr-FR"/>
          </w:rPr>
          <w:t>9 - Signature</w:t>
        </w:r>
        <w:r w:rsidR="00EA252A">
          <w:tab/>
        </w:r>
        <w:r w:rsidR="00EA252A">
          <w:fldChar w:fldCharType="begin"/>
        </w:r>
        <w:r w:rsidR="00EA252A">
          <w:instrText xml:space="preserve"> PAGEREF _Toc256000011 \h </w:instrText>
        </w:r>
        <w:r w:rsidR="00EA252A">
          <w:fldChar w:fldCharType="separate"/>
        </w:r>
        <w:r w:rsidR="00EA252A">
          <w:t>8</w:t>
        </w:r>
        <w:r w:rsidR="00EA252A">
          <w:fldChar w:fldCharType="end"/>
        </w:r>
      </w:hyperlink>
    </w:p>
    <w:p w14:paraId="18617B9D" w14:textId="77777777" w:rsidR="00A0696F" w:rsidRDefault="00B354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A252A">
          <w:rPr>
            <w:rStyle w:val="Lienhypertexte"/>
            <w:lang w:val="fr-FR"/>
          </w:rPr>
          <w:t>ANNEXE N° 1 : DÉSIGNATION DES CO-TRAITANTS ET RÉPARTITION DES PRESTATIONS</w:t>
        </w:r>
        <w:r w:rsidR="00EA252A">
          <w:tab/>
        </w:r>
        <w:r w:rsidR="00EA252A">
          <w:fldChar w:fldCharType="begin"/>
        </w:r>
        <w:r w:rsidR="00EA252A">
          <w:instrText xml:space="preserve"> PAGEREF _Toc256000012 \h </w:instrText>
        </w:r>
        <w:r w:rsidR="00EA252A">
          <w:fldChar w:fldCharType="separate"/>
        </w:r>
        <w:r w:rsidR="00EA252A">
          <w:t>10</w:t>
        </w:r>
        <w:r w:rsidR="00EA252A">
          <w:fldChar w:fldCharType="end"/>
        </w:r>
      </w:hyperlink>
    </w:p>
    <w:p w14:paraId="6ECFECA8" w14:textId="77777777" w:rsidR="00A0696F" w:rsidRDefault="00EA252A">
      <w:pPr>
        <w:spacing w:after="100"/>
        <w:rPr>
          <w:color w:val="000000"/>
          <w:sz w:val="22"/>
          <w:lang w:val="fr-FR"/>
        </w:rPr>
        <w:sectPr w:rsidR="00A0696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color w:val="000000"/>
          <w:sz w:val="22"/>
          <w:lang w:val="fr-FR"/>
        </w:rPr>
        <w:fldChar w:fldCharType="end"/>
      </w:r>
    </w:p>
    <w:p w14:paraId="39B6D2D5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5C2FB23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14294BAE" w14:textId="77777777" w:rsidR="00A0696F" w:rsidRDefault="00EA252A">
      <w:pPr>
        <w:pStyle w:val="ParagrapheIndent1"/>
        <w:spacing w:after="240"/>
        <w:jc w:val="both"/>
        <w:rPr>
          <w:b/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>
        <w:rPr>
          <w:b/>
          <w:color w:val="000000"/>
          <w:lang w:val="fr-FR"/>
        </w:rPr>
        <w:t>Golfe du Morbihan - Vannes agglomération</w:t>
      </w:r>
    </w:p>
    <w:p w14:paraId="0F48FD26" w14:textId="77777777" w:rsidR="00A0696F" w:rsidRDefault="00EA252A">
      <w:pPr>
        <w:pStyle w:val="ParagrapheIndent1"/>
        <w:spacing w:after="240" w:line="253" w:lineRule="exact"/>
        <w:jc w:val="both"/>
        <w:rPr>
          <w:b/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>
        <w:rPr>
          <w:b/>
          <w:color w:val="000000"/>
          <w:lang w:val="fr-FR"/>
        </w:rPr>
        <w:t>Monsieur le Président</w:t>
      </w:r>
    </w:p>
    <w:p w14:paraId="7E245159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</w:t>
      </w:r>
    </w:p>
    <w:p w14:paraId="5251CC86" w14:textId="77777777" w:rsidR="00A0696F" w:rsidRDefault="00EA252A">
      <w:pPr>
        <w:pStyle w:val="ParagrapheIndent1"/>
        <w:spacing w:after="240" w:line="253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Monsieur le Président</w:t>
      </w:r>
    </w:p>
    <w:p w14:paraId="27202100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</w:t>
      </w:r>
    </w:p>
    <w:p w14:paraId="169EBB31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Monsieur le Responsable du Service de Gestion Comptable de Vannes</w:t>
      </w:r>
    </w:p>
    <w:p w14:paraId="6280177F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125507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3 allée du Général Le </w:t>
      </w:r>
      <w:proofErr w:type="spellStart"/>
      <w:r>
        <w:rPr>
          <w:color w:val="000000"/>
          <w:lang w:val="fr-FR"/>
        </w:rPr>
        <w:t>Troadec</w:t>
      </w:r>
      <w:proofErr w:type="spellEnd"/>
    </w:p>
    <w:p w14:paraId="4554CAFB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22510</w:t>
      </w:r>
    </w:p>
    <w:p w14:paraId="60FBC610" w14:textId="77777777" w:rsidR="00A0696F" w:rsidRDefault="00EA252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56020 VANNES CEDEX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34"/>
        <w:gridCol w:w="1560"/>
        <w:gridCol w:w="1134"/>
        <w:gridCol w:w="1134"/>
        <w:gridCol w:w="1275"/>
        <w:gridCol w:w="1701"/>
      </w:tblGrid>
      <w:tr w:rsidR="008F4B97" w:rsidRPr="008F4B97" w14:paraId="0B730DB8" w14:textId="77777777" w:rsidTr="007E57FA">
        <w:trPr>
          <w:trHeight w:val="4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35EA4D92" w14:textId="77777777" w:rsidR="008F4B97" w:rsidRPr="009D723A" w:rsidRDefault="008F4B97" w:rsidP="00237BE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9D723A">
              <w:rPr>
                <w:rFonts w:ascii="Calibri" w:hAnsi="Calibri" w:cs="Calibri"/>
                <w:b/>
                <w:szCs w:val="22"/>
              </w:rPr>
              <w:t>Destinataires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78AEBA3E" w14:textId="77777777" w:rsidR="008F4B97" w:rsidRPr="009D723A" w:rsidRDefault="008F4B97" w:rsidP="00237BE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9D723A">
              <w:rPr>
                <w:rFonts w:ascii="Calibri" w:hAnsi="Calibri" w:cs="Calibri"/>
                <w:b/>
                <w:szCs w:val="22"/>
              </w:rPr>
              <w:t>Budget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22BE56A" w14:textId="77777777" w:rsidR="008F4B97" w:rsidRPr="009D723A" w:rsidRDefault="008F4B97" w:rsidP="00237BE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9D723A">
              <w:rPr>
                <w:rFonts w:ascii="Calibri" w:hAnsi="Calibri" w:cs="Calibri"/>
                <w:b/>
                <w:szCs w:val="22"/>
              </w:rPr>
              <w:t>Gestionnaire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90D0E51" w14:textId="77777777" w:rsidR="008F4B97" w:rsidRPr="009D723A" w:rsidRDefault="008F4B97" w:rsidP="00237BE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9D723A">
              <w:rPr>
                <w:rFonts w:ascii="Calibri" w:hAnsi="Calibri" w:cs="Calibri"/>
                <w:b/>
                <w:szCs w:val="22"/>
              </w:rPr>
              <w:t>Article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4EB081A" w14:textId="77777777" w:rsidR="008F4B97" w:rsidRPr="009D723A" w:rsidRDefault="008F4B97" w:rsidP="00237BE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9D723A">
              <w:rPr>
                <w:rFonts w:ascii="Calibri" w:hAnsi="Calibri" w:cs="Calibri"/>
                <w:b/>
                <w:szCs w:val="22"/>
              </w:rPr>
              <w:t>Fonction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17A29CA6" w14:textId="2D15764E" w:rsidR="008F4B97" w:rsidRPr="009D723A" w:rsidRDefault="008F4B97" w:rsidP="00237BE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9D723A">
              <w:rPr>
                <w:rFonts w:ascii="Calibri" w:hAnsi="Calibri" w:cs="Calibri"/>
                <w:b/>
                <w:szCs w:val="22"/>
              </w:rPr>
              <w:t xml:space="preserve">Code </w:t>
            </w:r>
            <w:r w:rsidR="00DA083A" w:rsidRPr="009D723A">
              <w:rPr>
                <w:rFonts w:ascii="Calibri" w:hAnsi="Calibri" w:cs="Calibri"/>
                <w:b/>
                <w:szCs w:val="22"/>
              </w:rPr>
              <w:t>operation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54603F8E" w14:textId="77777777" w:rsidR="008F4B97" w:rsidRPr="009D723A" w:rsidRDefault="008F4B97" w:rsidP="008F4B97">
            <w:pPr>
              <w:ind w:firstLine="235"/>
              <w:jc w:val="center"/>
              <w:rPr>
                <w:rFonts w:ascii="Calibri" w:hAnsi="Calibri" w:cs="Calibri"/>
                <w:b/>
                <w:szCs w:val="22"/>
              </w:rPr>
            </w:pPr>
            <w:r w:rsidRPr="009D723A">
              <w:rPr>
                <w:rFonts w:ascii="Calibri" w:hAnsi="Calibri" w:cs="Calibri"/>
                <w:b/>
                <w:szCs w:val="22"/>
              </w:rPr>
              <w:t xml:space="preserve">Code </w:t>
            </w:r>
            <w:proofErr w:type="spellStart"/>
            <w:r w:rsidRPr="009D723A">
              <w:rPr>
                <w:rFonts w:ascii="Calibri" w:hAnsi="Calibri" w:cs="Calibri"/>
                <w:b/>
                <w:szCs w:val="22"/>
              </w:rPr>
              <w:t>analytique</w:t>
            </w:r>
            <w:proofErr w:type="spellEnd"/>
          </w:p>
        </w:tc>
      </w:tr>
      <w:tr w:rsidR="008F4B97" w:rsidRPr="00816EC4" w14:paraId="138DA7B1" w14:textId="77777777" w:rsidTr="007E57FA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0B3B" w14:textId="77777777" w:rsidR="008F4B97" w:rsidRPr="00816EC4" w:rsidRDefault="008F4B97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 xml:space="preserve">TRAVAUX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C9E7" w14:textId="77777777" w:rsidR="008F4B97" w:rsidRPr="00816EC4" w:rsidRDefault="008F4B97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 xml:space="preserve">BP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52DF" w14:textId="77777777" w:rsidR="008F4B97" w:rsidRPr="00816EC4" w:rsidRDefault="008F4B97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>TRAVAUX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1870" w14:textId="2BCE3337" w:rsidR="00816EC4" w:rsidRPr="00816EC4" w:rsidRDefault="008F4B97" w:rsidP="00816EC4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E0EB" w14:textId="2CAF9EAE" w:rsidR="00816EC4" w:rsidRDefault="00816EC4" w:rsidP="00237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</w:t>
            </w:r>
          </w:p>
          <w:p w14:paraId="2EB58251" w14:textId="78E2CF6F" w:rsidR="008F4B97" w:rsidRPr="00816EC4" w:rsidRDefault="00816EC4" w:rsidP="00237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1A32" w14:textId="77777777" w:rsidR="008F4B97" w:rsidRPr="00816EC4" w:rsidRDefault="008F4B97" w:rsidP="00237BE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65DD" w14:textId="32333A6C" w:rsidR="008F4B97" w:rsidRDefault="00816EC4" w:rsidP="00237BE2">
            <w:pPr>
              <w:rPr>
                <w:sz w:val="22"/>
                <w:szCs w:val="22"/>
              </w:rPr>
            </w:pPr>
            <w:r w:rsidRPr="00816EC4">
              <w:rPr>
                <w:sz w:val="22"/>
                <w:szCs w:val="22"/>
              </w:rPr>
              <w:t>SOLID</w:t>
            </w:r>
            <w:r>
              <w:rPr>
                <w:sz w:val="22"/>
                <w:szCs w:val="22"/>
              </w:rPr>
              <w:t xml:space="preserve">A </w:t>
            </w:r>
            <w:proofErr w:type="spellStart"/>
            <w:r>
              <w:rPr>
                <w:sz w:val="22"/>
                <w:szCs w:val="22"/>
              </w:rPr>
              <w:t>ChantierRH</w:t>
            </w:r>
            <w:proofErr w:type="spellEnd"/>
          </w:p>
          <w:p w14:paraId="11F769F3" w14:textId="77777777" w:rsidR="00816EC4" w:rsidRDefault="00816EC4" w:rsidP="00237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SOLIDA</w:t>
            </w:r>
            <w:r w:rsidR="007E57F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ChantierLC</w:t>
            </w:r>
            <w:proofErr w:type="spellEnd"/>
          </w:p>
          <w:p w14:paraId="4FDAAF8E" w14:textId="7CEFAE1C" w:rsidR="001845E1" w:rsidRPr="00816EC4" w:rsidRDefault="001845E1" w:rsidP="00237BE2">
            <w:pPr>
              <w:rPr>
                <w:sz w:val="22"/>
                <w:szCs w:val="22"/>
              </w:rPr>
            </w:pPr>
          </w:p>
        </w:tc>
      </w:tr>
      <w:tr w:rsidR="008F4B97" w:rsidRPr="00816EC4" w14:paraId="09999B59" w14:textId="77777777" w:rsidTr="007E57FA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E141" w14:textId="77777777" w:rsidR="008F4B97" w:rsidRPr="00816EC4" w:rsidRDefault="008F4B97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>DECHETS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5E0B" w14:textId="77777777" w:rsidR="008F4B97" w:rsidRPr="00816EC4" w:rsidRDefault="008F4B97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>BAD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A743" w14:textId="2CE5DE3B" w:rsidR="008F4B97" w:rsidRPr="00816EC4" w:rsidRDefault="00DA083A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TRAVAUX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71F5" w14:textId="77777777" w:rsidR="008F4B97" w:rsidRPr="00816EC4" w:rsidRDefault="008F4B97" w:rsidP="00FB680A">
            <w:pPr>
              <w:pStyle w:val="ParagrapheIndent1"/>
              <w:spacing w:line="253" w:lineRule="exact"/>
              <w:jc w:val="both"/>
              <w:rPr>
                <w:color w:val="000000"/>
                <w:szCs w:val="22"/>
                <w:lang w:val="fr-FR"/>
              </w:rPr>
            </w:pPr>
            <w:r w:rsidRPr="00816EC4">
              <w:rPr>
                <w:color w:val="000000"/>
                <w:szCs w:val="22"/>
                <w:lang w:val="fr-FR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9BD2" w14:textId="40EB2AA8" w:rsidR="008F4B97" w:rsidRPr="00816EC4" w:rsidRDefault="00816EC4" w:rsidP="00237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9CA3" w14:textId="77777777" w:rsidR="008F4B97" w:rsidRPr="00816EC4" w:rsidRDefault="008F4B97" w:rsidP="00237BE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C86C" w14:textId="47588A54" w:rsidR="008F4B97" w:rsidRPr="00816EC4" w:rsidRDefault="00816EC4" w:rsidP="00237BE2">
            <w:pPr>
              <w:rPr>
                <w:sz w:val="22"/>
                <w:szCs w:val="22"/>
              </w:rPr>
            </w:pPr>
            <w:r w:rsidRPr="00816EC4">
              <w:rPr>
                <w:sz w:val="22"/>
                <w:szCs w:val="22"/>
              </w:rPr>
              <w:t>Personn</w:t>
            </w:r>
            <w:r>
              <w:rPr>
                <w:sz w:val="22"/>
                <w:szCs w:val="22"/>
              </w:rPr>
              <w:t>el</w:t>
            </w:r>
          </w:p>
        </w:tc>
      </w:tr>
    </w:tbl>
    <w:p w14:paraId="64E95D14" w14:textId="77777777" w:rsidR="008F4B97" w:rsidRPr="00816EC4" w:rsidRDefault="008F4B97" w:rsidP="008F4B97">
      <w:pPr>
        <w:rPr>
          <w:lang w:val="fr-FR"/>
        </w:rPr>
      </w:pPr>
    </w:p>
    <w:p w14:paraId="67A4BE7E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362CCA74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6F5FA672" w14:textId="51CA1FC4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l'accord-cadre, dont la liste, ainsi que l'ordre de prévalence qui déroge </w:t>
      </w:r>
      <w:r w:rsidR="007E57FA">
        <w:rPr>
          <w:color w:val="000000"/>
          <w:lang w:val="fr-FR"/>
        </w:rPr>
        <w:t>à l’article</w:t>
      </w:r>
      <w:r>
        <w:rPr>
          <w:color w:val="000000"/>
          <w:lang w:val="fr-FR"/>
        </w:rPr>
        <w:t xml:space="preserve"> 4.1 du CCAG-FCS, figurent ci-dessous :</w:t>
      </w:r>
    </w:p>
    <w:p w14:paraId="4381493E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1E3A3AB" w14:textId="38BED561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L'acte</w:t>
      </w:r>
      <w:r w:rsidR="00DA083A">
        <w:rPr>
          <w:color w:val="000000"/>
          <w:lang w:val="fr-FR"/>
        </w:rPr>
        <w:t xml:space="preserve"> d'engagement </w:t>
      </w:r>
      <w:r>
        <w:rPr>
          <w:color w:val="000000"/>
          <w:lang w:val="fr-FR"/>
        </w:rPr>
        <w:t>(AE)</w:t>
      </w:r>
      <w:r w:rsidR="00DA083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</w:t>
      </w:r>
      <w:r w:rsidR="00DA083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ses annexes financières</w:t>
      </w:r>
    </w:p>
    <w:p w14:paraId="250AB04A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unitaires (BPU)</w:t>
      </w:r>
    </w:p>
    <w:p w14:paraId="2619C034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</w:t>
      </w:r>
    </w:p>
    <w:p w14:paraId="44EF6302" w14:textId="7CA55C2D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cahier des clauses techniques particulières (CCTP) et ses annexes</w:t>
      </w:r>
      <w:r w:rsidR="0099486B">
        <w:rPr>
          <w:color w:val="000000"/>
          <w:lang w:val="fr-FR"/>
        </w:rPr>
        <w:t xml:space="preserve"> (2)</w:t>
      </w:r>
    </w:p>
    <w:p w14:paraId="2EB60E95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fournitures courantes et de services, approuvé par l'arrêté du 30 mars 2021</w:t>
      </w:r>
    </w:p>
    <w:p w14:paraId="195A2F37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33D21697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fiches techniques</w:t>
      </w:r>
    </w:p>
    <w:p w14:paraId="33558AF5" w14:textId="77777777" w:rsidR="00A0696F" w:rsidRDefault="00A0696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696F" w14:paraId="5C7A7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09CA9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5295B7" wp14:editId="584649B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006C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800FC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0696F" w14:paraId="526F80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F0799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36B13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6A8D5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C15B4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94A6B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360A8F35" w14:textId="77777777" w:rsidR="00A0696F" w:rsidRDefault="00EA252A">
      <w:pPr>
        <w:spacing w:after="20" w:line="240" w:lineRule="exact"/>
      </w:pPr>
      <w: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50"/>
        <w:gridCol w:w="7179"/>
      </w:tblGrid>
      <w:tr w:rsidR="00A0696F" w14:paraId="020B7BD3" w14:textId="77777777" w:rsidTr="001845E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C79C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87198C" wp14:editId="28EBDEE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7FF7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9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0DD5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0696F" w14:paraId="19A08336" w14:textId="77777777" w:rsidTr="001845E1">
        <w:trPr>
          <w:trHeight w:val="499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A0028" w14:textId="77777777" w:rsidR="00A0696F" w:rsidRDefault="00EA252A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4C257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7A840505" w14:textId="77777777" w:rsidTr="001845E1">
        <w:trPr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66EE8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lastRenderedPageBreak/>
              <w:t>Adresse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98E46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D7FF619" w14:textId="77777777" w:rsidTr="001845E1">
        <w:trPr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178BE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1E877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03A90C52" w14:textId="77777777" w:rsidTr="001845E1">
        <w:trPr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0E0E5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0736E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0A5D0700" w14:textId="77777777" w:rsidTr="001845E1">
        <w:trPr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4525E" w14:textId="77777777" w:rsidR="00066766" w:rsidRDefault="00EA252A">
            <w:pPr>
              <w:pStyle w:val="saisieClientHead"/>
              <w:rPr>
                <w:b/>
                <w:i/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  <w:r w:rsidR="00066766" w:rsidRPr="002B67DF">
              <w:rPr>
                <w:b/>
                <w:i/>
                <w:color w:val="000000"/>
                <w:sz w:val="22"/>
                <w:lang w:val="fr-FR"/>
              </w:rPr>
              <w:t xml:space="preserve"> </w:t>
            </w:r>
          </w:p>
          <w:p w14:paraId="074A529A" w14:textId="32B1C160" w:rsidR="00A0696F" w:rsidRDefault="00066766">
            <w:pPr>
              <w:pStyle w:val="saisieClientHead"/>
              <w:rPr>
                <w:color w:val="000000"/>
                <w:sz w:val="22"/>
                <w:lang w:val="fr-FR"/>
              </w:rPr>
            </w:pPr>
            <w:r w:rsidRPr="002B67DF">
              <w:rPr>
                <w:b/>
                <w:i/>
                <w:color w:val="000000"/>
                <w:sz w:val="22"/>
                <w:lang w:val="fr-FR"/>
              </w:rPr>
              <w:t>du dépositaire de la facture sur CHORUS PRO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F82E2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10BA3225" w14:textId="77777777" w:rsidTr="001845E1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6AB5F" w14:textId="77777777" w:rsidR="00A0696F" w:rsidRDefault="00EA252A" w:rsidP="00B3546C">
            <w:pPr>
              <w:pStyle w:val="saisieClientHead"/>
              <w:ind w:right="-85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2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94648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57EE3491" w14:textId="77777777" w:rsidTr="001845E1">
        <w:trPr>
          <w:trHeight w:val="499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25DD4" w14:textId="77777777" w:rsidR="00A0696F" w:rsidRDefault="00EA252A" w:rsidP="00B3546C">
            <w:pPr>
              <w:pStyle w:val="saisieClientHead"/>
              <w:spacing w:line="253" w:lineRule="exact"/>
              <w:ind w:right="-85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2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66430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6863822E" w14:textId="77777777" w:rsidR="00A0696F" w:rsidRDefault="00EA252A">
      <w:pPr>
        <w:spacing w:after="20" w:line="240" w:lineRule="exact"/>
      </w:pPr>
      <w: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79"/>
      </w:tblGrid>
      <w:tr w:rsidR="00A0696F" w14:paraId="68935510" w14:textId="77777777" w:rsidTr="00DA083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00F1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D35C52" wp14:editId="7689A12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FC69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62056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A0696F" w14:paraId="552FEF77" w14:textId="77777777" w:rsidTr="00DA083A">
        <w:trPr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32E23" w14:textId="77777777" w:rsidR="00A0696F" w:rsidRDefault="00EA252A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DE111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4C654B63" w14:textId="77777777" w:rsidTr="00DA083A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27B1B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975B4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96A00D4" w14:textId="77777777" w:rsidTr="00DA083A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9FC5D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36F19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013E9FC9" w14:textId="77777777" w:rsidTr="00DA083A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E8A53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D6CAA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0C1448DA" w14:textId="77777777" w:rsidTr="00DA083A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F8F46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  <w:p w14:paraId="5A849651" w14:textId="0888404F" w:rsidR="00066766" w:rsidRDefault="00066766">
            <w:pPr>
              <w:pStyle w:val="saisieClientHead"/>
              <w:rPr>
                <w:color w:val="000000"/>
                <w:sz w:val="22"/>
                <w:lang w:val="fr-FR"/>
              </w:rPr>
            </w:pPr>
            <w:r w:rsidRPr="002B67DF">
              <w:rPr>
                <w:b/>
                <w:i/>
                <w:color w:val="000000"/>
                <w:sz w:val="22"/>
                <w:lang w:val="fr-FR"/>
              </w:rPr>
              <w:t>du dépositaire de la facture sur CHORUS PRO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79964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78366E92" w14:textId="77777777" w:rsidTr="00DA083A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B9D87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6FEB6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1736B1B8" w14:textId="77777777" w:rsidTr="00DA083A">
        <w:trPr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D644" w14:textId="77777777" w:rsidR="00A0696F" w:rsidRDefault="00EA252A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4D907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284CA0F5" w14:textId="77777777" w:rsidR="00A0696F" w:rsidRDefault="00EA252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696F" w14:paraId="4FB7AF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AAED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F886FA" wp14:editId="115ED9A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0A5B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311C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0696F" w14:paraId="786C21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5E0A2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77B26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7F4034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FA8EF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0D820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5D3527D5" w14:textId="77777777" w:rsidR="00A0696F" w:rsidRDefault="00EA252A">
      <w:pPr>
        <w:spacing w:after="20" w:line="240" w:lineRule="exact"/>
      </w:pPr>
      <w:r>
        <w:t xml:space="preserve"> </w:t>
      </w:r>
    </w:p>
    <w:p w14:paraId="5B45EE1E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4CCE9A4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4C6527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EBE7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D06AF3" wp14:editId="1CA3EE9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E705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6615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FA7F98A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1C3BEC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FFE5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0478CF" wp14:editId="3E9B7D4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1C916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C231D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1E7D460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4F6FF7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B34DF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212191" wp14:editId="0811BAA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5297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1CD6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68D8CD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96F" w14:paraId="13683BA5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1F734" w14:textId="77777777" w:rsidR="00A0696F" w:rsidRDefault="00EA252A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571B6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AB1EC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4EB55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4CCCF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08B29A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C7A0B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2B97D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A3D4D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BDD6F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AB2E1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7BB2B9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1CA98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  <w:p w14:paraId="0CD26FAF" w14:textId="3715EBFB" w:rsidR="00066766" w:rsidRDefault="00066766">
            <w:pPr>
              <w:pStyle w:val="saisieClientHead"/>
              <w:rPr>
                <w:color w:val="000000"/>
                <w:sz w:val="22"/>
                <w:lang w:val="fr-FR"/>
              </w:rPr>
            </w:pPr>
            <w:r w:rsidRPr="002B67DF">
              <w:rPr>
                <w:b/>
                <w:i/>
                <w:color w:val="000000"/>
                <w:sz w:val="22"/>
                <w:lang w:val="fr-FR"/>
              </w:rPr>
              <w:t>du dépositaire de la facture sur CHORUS PRO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333B1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6B56EC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C3020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F0030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4A4BA8ED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0C95D" w14:textId="77777777" w:rsidR="00A0696F" w:rsidRDefault="00EA252A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9A569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3CD8A054" w14:textId="77777777" w:rsidR="00A0696F" w:rsidRDefault="00A0696F"/>
    <w:p w14:paraId="5F523FD0" w14:textId="780816BD" w:rsidR="00A0696F" w:rsidRDefault="00EA252A" w:rsidP="007E57F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7E57F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</w:t>
      </w:r>
      <w:r w:rsidR="007E57FA">
        <w:rPr>
          <w:color w:val="000000"/>
          <w:lang w:val="fr-FR"/>
        </w:rPr>
        <w:t>s conditions définies ci-après.</w:t>
      </w:r>
    </w:p>
    <w:p w14:paraId="695D4D1D" w14:textId="77777777" w:rsidR="007E57FA" w:rsidRPr="007E57FA" w:rsidRDefault="007E57FA" w:rsidP="007E57FA">
      <w:pPr>
        <w:rPr>
          <w:lang w:val="fr-FR"/>
        </w:rPr>
      </w:pPr>
    </w:p>
    <w:p w14:paraId="7166EFBE" w14:textId="77777777" w:rsidR="00A0696F" w:rsidRDefault="00EA252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15083C6B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t>3 - Dispositions générales</w:t>
      </w:r>
      <w:bookmarkEnd w:id="5"/>
    </w:p>
    <w:p w14:paraId="78029A07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16DBF17C" w14:textId="77777777" w:rsidR="00A0696F" w:rsidRDefault="00EA252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0ECBEE1A" w14:textId="77777777" w:rsidR="00A0696F" w:rsidRDefault="00EA252A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620FAC7" w14:textId="77777777" w:rsidR="005C3EF5" w:rsidRDefault="005C3EF5">
      <w:pPr>
        <w:pStyle w:val="ParagrapheIndent2"/>
        <w:spacing w:line="253" w:lineRule="exact"/>
        <w:jc w:val="both"/>
        <w:rPr>
          <w:b/>
          <w:color w:val="000000"/>
          <w:lang w:val="fr-FR"/>
        </w:rPr>
      </w:pPr>
    </w:p>
    <w:p w14:paraId="407A1CEF" w14:textId="5591E1D8" w:rsidR="00A0696F" w:rsidRDefault="00EA252A">
      <w:pPr>
        <w:pStyle w:val="ParagrapheIndent2"/>
        <w:spacing w:line="253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Location et entretien des vêtements de travail pour les agents des services opérationnels de Golfe du Morbihan - Vannes agglomération </w:t>
      </w:r>
      <w:bookmarkStart w:id="8" w:name="_GoBack"/>
      <w:bookmarkEnd w:id="8"/>
    </w:p>
    <w:p w14:paraId="5E31D9B9" w14:textId="77777777" w:rsidR="00A0696F" w:rsidRDefault="00A0696F">
      <w:pPr>
        <w:pStyle w:val="ParagrapheIndent2"/>
        <w:spacing w:after="240" w:line="253" w:lineRule="exact"/>
        <w:jc w:val="both"/>
        <w:rPr>
          <w:b/>
          <w:color w:val="000000"/>
          <w:lang w:val="fr-FR"/>
        </w:rPr>
      </w:pPr>
    </w:p>
    <w:p w14:paraId="397A7C21" w14:textId="77777777" w:rsidR="00A0696F" w:rsidRDefault="00EA252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10"/>
    </w:p>
    <w:p w14:paraId="2AF8C360" w14:textId="77777777" w:rsidR="00A0696F" w:rsidRDefault="00EA252A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246BF4FF" w14:textId="77777777" w:rsidR="00A0696F" w:rsidRDefault="00EA252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2"/>
    </w:p>
    <w:p w14:paraId="5CA29A2D" w14:textId="551FA709" w:rsidR="00A0696F" w:rsidRDefault="00EA252A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est passé en application des articles L2125-1 1°, R. 2162-1 à R. 2162-6,  </w:t>
      </w:r>
      <w:r w:rsidR="0012451F">
        <w:rPr>
          <w:color w:val="000000"/>
          <w:lang w:val="fr-FR"/>
        </w:rPr>
        <w:t>R.</w:t>
      </w:r>
      <w:r>
        <w:rPr>
          <w:color w:val="000000"/>
          <w:lang w:val="fr-FR"/>
        </w:rPr>
        <w:t>2162-13 et R. 2162-14 du Code de la commande publique. Il fixe les conditions d'exécution des prestations et s'exécute au fur et à mesure de l'émission de bons de commande.</w:t>
      </w:r>
    </w:p>
    <w:p w14:paraId="65018B62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4"/>
    </w:p>
    <w:p w14:paraId="074D230B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35461AD0" w14:textId="77777777" w:rsidR="00A0696F" w:rsidRDefault="00EA252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D7F71C8" w14:textId="2C4F3D39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</w:t>
      </w:r>
      <w:r w:rsidRPr="001845E1">
        <w:rPr>
          <w:color w:val="000000"/>
          <w:lang w:val="fr-FR"/>
        </w:rPr>
        <w:t>cadre</w:t>
      </w:r>
      <w:r w:rsidR="000F609C" w:rsidRPr="001845E1">
        <w:rPr>
          <w:color w:val="000000"/>
          <w:lang w:val="fr-FR"/>
        </w:rPr>
        <w:t xml:space="preserve"> (2 ans et 6 mois)</w:t>
      </w:r>
      <w:r w:rsidRPr="001845E1">
        <w:rPr>
          <w:color w:val="000000"/>
          <w:lang w:val="fr-FR"/>
        </w:rPr>
        <w:t xml:space="preserve"> est</w:t>
      </w:r>
      <w:r>
        <w:rPr>
          <w:color w:val="000000"/>
          <w:lang w:val="fr-FR"/>
        </w:rPr>
        <w:t xml:space="preserve"> défini(e) comme suit</w:t>
      </w:r>
      <w:r w:rsidR="001845E1">
        <w:rPr>
          <w:color w:val="000000"/>
          <w:lang w:val="fr-FR"/>
        </w:rPr>
        <w:t> :</w:t>
      </w:r>
    </w:p>
    <w:p w14:paraId="7D3CE5C9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0696F" w14:paraId="057C898F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51F2" w14:textId="77777777" w:rsidR="00A0696F" w:rsidRDefault="00EA252A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Maximum HT</w:t>
            </w:r>
          </w:p>
        </w:tc>
      </w:tr>
      <w:tr w:rsidR="00A0696F" w14:paraId="7DA65D28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5E1DB" w14:textId="77777777" w:rsidR="00A0696F" w:rsidRDefault="00EA252A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200 000,00 €</w:t>
            </w:r>
          </w:p>
        </w:tc>
      </w:tr>
    </w:tbl>
    <w:p w14:paraId="7250B61F" w14:textId="77777777" w:rsidR="00A0696F" w:rsidRDefault="00EA252A">
      <w:pPr>
        <w:spacing w:line="20" w:lineRule="exact"/>
        <w:rPr>
          <w:sz w:val="2"/>
        </w:rPr>
      </w:pPr>
      <w:r>
        <w:t xml:space="preserve"> </w:t>
      </w:r>
    </w:p>
    <w:p w14:paraId="1D67C75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157F741" w14:textId="6BE587A7" w:rsidR="00A0696F" w:rsidRDefault="00EA252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</w:t>
      </w:r>
      <w:r w:rsidR="000F609C"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 xml:space="preserve">identique pour </w:t>
      </w:r>
      <w:r w:rsidR="000F609C"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période de reconduction.</w:t>
      </w:r>
    </w:p>
    <w:p w14:paraId="16B5427F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5" w:name="ArtL1_AE-3-A7"/>
      <w:bookmarkStart w:id="16" w:name="_Toc256000007"/>
      <w:bookmarkEnd w:id="15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5 - Durée de l'accord-cadre</w:t>
      </w:r>
      <w:bookmarkEnd w:id="16"/>
    </w:p>
    <w:p w14:paraId="42C4B95C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536AA90C" w14:textId="2C76C113" w:rsidR="00EA252A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2D9AF4C" w14:textId="77777777" w:rsidR="00EA252A" w:rsidRPr="00EA252A" w:rsidRDefault="00EA252A" w:rsidP="00EA252A">
      <w:pPr>
        <w:rPr>
          <w:lang w:val="fr-FR"/>
        </w:rPr>
      </w:pPr>
    </w:p>
    <w:p w14:paraId="173FBCAE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8"/>
    </w:p>
    <w:p w14:paraId="033619CF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4D88CF53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48674AE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96F" w14:paraId="0C285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6F34F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0C4BD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3F1C88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1585C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777D2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2F514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15C33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AE44B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BFBBC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8759C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4BEE2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7628F5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91ACE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65649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219EB1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863F2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EF8E2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15D4F2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B7615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DDFF1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45FD28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4AE7D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6A5A3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45F0AA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4BD03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3EE0F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3CD1EC39" w14:textId="77777777" w:rsidR="00A0696F" w:rsidRDefault="00EA252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96F" w14:paraId="7B93F9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013F5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A8241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109648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A9C57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CBEF3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3BFDF8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B75EE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82345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41C5DB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5E38B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718F9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167494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91B70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E74D2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4FE153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F8E10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9B429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7DA9DF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FB2DF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DD53A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33E12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0916E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81096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A0696F" w14:paraId="10362F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21495" w14:textId="77777777" w:rsidR="00A0696F" w:rsidRDefault="00EA252A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C80CF" w14:textId="77777777" w:rsidR="00A0696F" w:rsidRDefault="00A0696F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09BC06F3" w14:textId="77777777" w:rsidR="00A0696F" w:rsidRDefault="00EA252A">
      <w:pPr>
        <w:spacing w:after="20" w:line="240" w:lineRule="exact"/>
      </w:pPr>
      <w:r>
        <w:t xml:space="preserve"> </w:t>
      </w:r>
    </w:p>
    <w:p w14:paraId="0D633D98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33EB53B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38996D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5714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B325FA0" wp14:editId="468B577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480C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CD87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10560E6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0A3E23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48C5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A8327F" wp14:editId="51A6150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9916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D402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0696F" w14:paraId="4A6728C3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7A61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8DE4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3593" w14:textId="77777777" w:rsidR="00A0696F" w:rsidRDefault="00A0696F"/>
        </w:tc>
      </w:tr>
    </w:tbl>
    <w:p w14:paraId="72938AF1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0E0D465" w14:textId="75F91861" w:rsidR="00EA252A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 xml:space="preserve">Nota :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770141D" w14:textId="77777777" w:rsidR="00EA252A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CFA9874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Times New Roman" w:hAnsi="Times New Roman" w:cs="Times New Roman"/>
          <w:color w:val="FFFFFF"/>
          <w:sz w:val="28"/>
          <w:lang w:val="fr-FR"/>
        </w:rPr>
        <w:t>7 - Avance</w:t>
      </w:r>
      <w:bookmarkEnd w:id="20"/>
    </w:p>
    <w:p w14:paraId="54B7666B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1AE0ED44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1FB0DB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3FB46F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E2CD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8217D7" wp14:editId="78D992E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B5D3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5A4F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34C2CA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2AA4CB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6DC3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DE6B02B" wp14:editId="26013744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BC62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DD4DE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58540731" w14:textId="70293407" w:rsidR="00EA252A" w:rsidRPr="00EA252A" w:rsidRDefault="00EA252A" w:rsidP="00EA252A">
            <w:pPr>
              <w:rPr>
                <w:lang w:val="fr-FR"/>
              </w:rPr>
            </w:pPr>
          </w:p>
        </w:tc>
      </w:tr>
    </w:tbl>
    <w:p w14:paraId="0F3016DF" w14:textId="77777777" w:rsidR="00A0696F" w:rsidRDefault="00EA252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2EA1F56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imes New Roman" w:hAnsi="Times New Roman" w:cs="Times New Roman"/>
          <w:color w:val="FFFFFF"/>
          <w:sz w:val="28"/>
          <w:lang w:val="fr-FR"/>
        </w:rPr>
        <w:t>8 - Nomenclature(s)</w:t>
      </w:r>
      <w:bookmarkEnd w:id="22"/>
    </w:p>
    <w:p w14:paraId="2AC0F42B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4763EBDD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F5C59BF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0696F" w14:paraId="19DAE65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D3C4" w14:textId="77777777" w:rsidR="00A0696F" w:rsidRDefault="00EA252A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80F2D" w14:textId="77777777" w:rsidR="00A0696F" w:rsidRDefault="00EA252A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Description</w:t>
            </w:r>
          </w:p>
        </w:tc>
      </w:tr>
      <w:tr w:rsidR="00A0696F" w14:paraId="1A17CFD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C1BC" w14:textId="43C08DD4" w:rsidR="00A0696F" w:rsidRDefault="00EA252A">
            <w:pPr>
              <w:spacing w:before="40" w:after="20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98</w:t>
            </w:r>
            <w:r w:rsidR="007F00E6">
              <w:rPr>
                <w:color w:val="000000"/>
                <w:sz w:val="22"/>
                <w:lang w:val="fr-FR"/>
              </w:rPr>
              <w:t>310000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435B" w14:textId="3919C0C9" w:rsidR="00A0696F" w:rsidRDefault="00EA252A">
            <w:pPr>
              <w:spacing w:before="40" w:after="20"/>
              <w:ind w:left="40" w:right="4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Services de </w:t>
            </w:r>
            <w:r w:rsidR="007F00E6">
              <w:rPr>
                <w:color w:val="000000"/>
                <w:sz w:val="22"/>
                <w:lang w:val="fr-FR"/>
              </w:rPr>
              <w:t xml:space="preserve">blanchisserie et de </w:t>
            </w:r>
            <w:r>
              <w:rPr>
                <w:color w:val="000000"/>
                <w:sz w:val="22"/>
                <w:lang w:val="fr-FR"/>
              </w:rPr>
              <w:t xml:space="preserve">nettoyage </w:t>
            </w:r>
            <w:r w:rsidR="007F00E6">
              <w:rPr>
                <w:color w:val="000000"/>
                <w:sz w:val="22"/>
                <w:lang w:val="fr-FR"/>
              </w:rPr>
              <w:t>à sec</w:t>
            </w:r>
          </w:p>
        </w:tc>
      </w:tr>
      <w:tr w:rsidR="00A0696F" w14:paraId="32A924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B736" w14:textId="77777777" w:rsidR="00A0696F" w:rsidRDefault="00EA252A">
            <w:pPr>
              <w:spacing w:before="40" w:after="20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18100000-0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645D" w14:textId="77777777" w:rsidR="00A0696F" w:rsidRDefault="00EA252A">
            <w:pPr>
              <w:spacing w:before="40" w:after="20"/>
              <w:ind w:left="40" w:right="4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Vêtements professionnels, vêtements de travail spéciaux et accessoires</w:t>
            </w:r>
          </w:p>
        </w:tc>
      </w:tr>
    </w:tbl>
    <w:p w14:paraId="1DDC698C" w14:textId="77777777" w:rsidR="00A0696F" w:rsidRDefault="00EA252A">
      <w:pPr>
        <w:spacing w:after="20" w:line="240" w:lineRule="exact"/>
      </w:pPr>
      <w:r>
        <w:t xml:space="preserve"> </w:t>
      </w:r>
    </w:p>
    <w:p w14:paraId="2BC9EBFD" w14:textId="77777777" w:rsidR="00A0696F" w:rsidRDefault="00EA252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imes New Roman" w:hAnsi="Times New Roman" w:cs="Times New Roman"/>
          <w:color w:val="FFFFFF"/>
          <w:sz w:val="28"/>
          <w:lang w:val="fr-FR"/>
        </w:rPr>
        <w:t>9 - Signature</w:t>
      </w:r>
      <w:bookmarkEnd w:id="24"/>
    </w:p>
    <w:p w14:paraId="7C6F115D" w14:textId="77777777" w:rsidR="00A0696F" w:rsidRDefault="00EA252A">
      <w:pPr>
        <w:spacing w:line="60" w:lineRule="exact"/>
        <w:rPr>
          <w:sz w:val="6"/>
        </w:rPr>
      </w:pPr>
      <w:r>
        <w:t xml:space="preserve"> </w:t>
      </w:r>
    </w:p>
    <w:p w14:paraId="4BFA0F6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32E9F24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E9BFA0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0D493A0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6301ED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F1CF7E7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55F226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DB86A58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D47508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A7D2F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4C166A4" w14:textId="77777777" w:rsidR="00A0696F" w:rsidRDefault="00A0696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A8B7113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7DDB64" w14:textId="77777777" w:rsidR="00A0696F" w:rsidRDefault="00A0696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1565DFA" w14:textId="77777777" w:rsidR="00A0696F" w:rsidRDefault="00A0696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96000B6" w14:textId="77777777" w:rsidR="00A0696F" w:rsidRDefault="00A0696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172BD91" w14:textId="0C315871" w:rsidR="00EA252A" w:rsidRDefault="00EA252A" w:rsidP="00152276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14:paraId="5C1A9EF2" w14:textId="04509717" w:rsidR="00152276" w:rsidRDefault="00152276" w:rsidP="00152276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14:paraId="22C0F36C" w14:textId="5F473433" w:rsidR="00152276" w:rsidRDefault="00152276" w:rsidP="00152276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14:paraId="49AA6AAF" w14:textId="29CB9377" w:rsidR="00152276" w:rsidRDefault="00152276" w:rsidP="00152276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14:paraId="01E5188C" w14:textId="77777777" w:rsidR="00152276" w:rsidRDefault="00152276" w:rsidP="00152276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14:paraId="34841ACC" w14:textId="77777777" w:rsidR="00A0696F" w:rsidRDefault="00EA252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B04CA9E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DE652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8D97FE1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F0D88A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4D91B2D" w14:textId="77777777" w:rsidR="00EA252A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EC6E314" w14:textId="77777777" w:rsidR="00EA252A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8F61292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27/03/2025</w:t>
      </w:r>
    </w:p>
    <w:p w14:paraId="53332B2D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D0C49C4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B76DE0A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Président,</w:t>
      </w:r>
    </w:p>
    <w:p w14:paraId="6A30E698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10B4190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7DF242D" w14:textId="77777777" w:rsidR="00EA252A" w:rsidRDefault="00EA252A" w:rsidP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David ROBO</w:t>
      </w:r>
    </w:p>
    <w:p w14:paraId="1446EA53" w14:textId="77777777" w:rsidR="00EA252A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A97E6C9" w14:textId="77777777" w:rsidR="00EA252A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B0B9509" w14:textId="7F982387" w:rsidR="00EA252A" w:rsidRDefault="00EA252A" w:rsidP="00EA252A">
      <w:pPr>
        <w:pStyle w:val="style1010"/>
        <w:spacing w:line="253" w:lineRule="exact"/>
        <w:ind w:right="20"/>
        <w:rPr>
          <w:color w:val="000000"/>
          <w:lang w:val="fr-FR"/>
        </w:rPr>
        <w:sectPr w:rsidR="00EA252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p w14:paraId="22BCB1A6" w14:textId="267BBDB9" w:rsidR="00A0696F" w:rsidRDefault="00A0696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3BF7EE45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17C930D" w14:textId="77777777" w:rsidR="00A0696F" w:rsidRDefault="00A0696F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322263A" w14:textId="77777777" w:rsidR="00A0696F" w:rsidRDefault="00EA252A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76A8EB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14402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7B1F6C9" wp14:editId="215530A6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B866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F952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299795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96F" w14:paraId="47113F41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75D1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19BFC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C9D8" w14:textId="77777777" w:rsidR="00A0696F" w:rsidRDefault="00A0696F"/>
        </w:tc>
      </w:tr>
    </w:tbl>
    <w:p w14:paraId="7BB48E01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6FC509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C40F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38098C" wp14:editId="6CD3375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4B7D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AE4A8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4B2F099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96F" w14:paraId="0CB9DB91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DD20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FEA6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9010A" w14:textId="77777777" w:rsidR="00A0696F" w:rsidRDefault="00A0696F"/>
        </w:tc>
      </w:tr>
    </w:tbl>
    <w:p w14:paraId="5128F1C3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15013C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A680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00067C" wp14:editId="6205AE44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3C1C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068A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185CC73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96F" w14:paraId="4E8067B2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73972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B82F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0F5" w14:textId="77777777" w:rsidR="00A0696F" w:rsidRDefault="00A0696F"/>
        </w:tc>
      </w:tr>
    </w:tbl>
    <w:p w14:paraId="2F16F8B3" w14:textId="77777777" w:rsidR="00A0696F" w:rsidRDefault="00EA25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5BFB5C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A71F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FB6436" wp14:editId="5D40289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1DAA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CE97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22B2370" w14:textId="77777777" w:rsidR="00A0696F" w:rsidRDefault="00EA252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96F" w14:paraId="786E864D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67CAC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A49B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AB26" w14:textId="77777777" w:rsidR="00A0696F" w:rsidRDefault="00A0696F"/>
        </w:tc>
      </w:tr>
    </w:tbl>
    <w:p w14:paraId="43232C56" w14:textId="77777777" w:rsidR="00A0696F" w:rsidRDefault="00EA252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96F" w14:paraId="5BD6AA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BC87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62BCF8" wp14:editId="43F836D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665A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6654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0696F" w14:paraId="218E8A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18EF7" w14:textId="77777777" w:rsidR="00A0696F" w:rsidRDefault="00581AC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5C60D3" wp14:editId="06FB3C9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7EE2" w14:textId="77777777" w:rsidR="00A0696F" w:rsidRDefault="00A069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8630" w14:textId="77777777" w:rsidR="00A0696F" w:rsidRDefault="00EA25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450DC11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D176F9C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21A230" w14:textId="77777777" w:rsidR="00A0696F" w:rsidRDefault="00A0696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0580892" w14:textId="77777777" w:rsidR="00A0696F" w:rsidRDefault="00EA252A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0696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4D898E" w14:textId="77777777" w:rsidR="00A0696F" w:rsidRDefault="00EA252A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65A2CF1F" w14:textId="77777777" w:rsidR="00A0696F" w:rsidRDefault="00EA252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696F" w14:paraId="7429F48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0BD7E" w14:textId="77777777" w:rsidR="00A0696F" w:rsidRDefault="00EA252A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24D75" w14:textId="77777777" w:rsidR="00A0696F" w:rsidRDefault="00EA252A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74AC" w14:textId="77777777" w:rsidR="00A0696F" w:rsidRDefault="00EA252A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A501" w14:textId="77777777" w:rsidR="00A0696F" w:rsidRDefault="00EA252A">
            <w:pPr>
              <w:spacing w:before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</w:t>
            </w:r>
          </w:p>
          <w:p w14:paraId="6D40EBE1" w14:textId="77777777" w:rsidR="00A0696F" w:rsidRDefault="00EA252A">
            <w:pPr>
              <w:spacing w:before="40" w:after="2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12BE" w14:textId="77777777" w:rsidR="00A0696F" w:rsidRDefault="00EA252A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</w:tr>
      <w:tr w:rsidR="00A0696F" w14:paraId="7C4738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332B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2B92B4CA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362E7DC1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309B1CD2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49AD779C" w14:textId="77777777" w:rsidR="00A0696F" w:rsidRDefault="00A0696F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74EA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BF54D" w14:textId="77777777" w:rsidR="00A0696F" w:rsidRDefault="00A069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389B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5D89" w14:textId="77777777" w:rsidR="00A0696F" w:rsidRDefault="00A0696F"/>
        </w:tc>
      </w:tr>
      <w:tr w:rsidR="00A0696F" w14:paraId="31A711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DC08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4643F0F4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377F9682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34BDD936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7242BA3D" w14:textId="77777777" w:rsidR="00A0696F" w:rsidRDefault="00A0696F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FBD43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53A1" w14:textId="77777777" w:rsidR="00A0696F" w:rsidRDefault="00A069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52B5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B01C" w14:textId="77777777" w:rsidR="00A0696F" w:rsidRDefault="00A0696F"/>
        </w:tc>
      </w:tr>
      <w:tr w:rsidR="00A0696F" w14:paraId="52873C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CBCB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50321897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2CE63DC9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7DD1533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1782FC74" w14:textId="77777777" w:rsidR="00A0696F" w:rsidRDefault="00A0696F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A717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D2A2" w14:textId="77777777" w:rsidR="00A0696F" w:rsidRDefault="00A069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49F2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7B27C" w14:textId="77777777" w:rsidR="00A0696F" w:rsidRDefault="00A0696F"/>
        </w:tc>
      </w:tr>
      <w:tr w:rsidR="00A0696F" w14:paraId="542FF6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9065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472045B6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3C1F3AD9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521679C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3D9077CE" w14:textId="77777777" w:rsidR="00A0696F" w:rsidRDefault="00A0696F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326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E66D" w14:textId="77777777" w:rsidR="00A0696F" w:rsidRDefault="00A069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B379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F490" w14:textId="77777777" w:rsidR="00A0696F" w:rsidRDefault="00A0696F"/>
        </w:tc>
      </w:tr>
      <w:tr w:rsidR="00A0696F" w14:paraId="5CB4D4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C3D2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6B07230E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0BD8D324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828B3B8" w14:textId="77777777" w:rsidR="00A0696F" w:rsidRDefault="00EA252A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6C8350B0" w14:textId="77777777" w:rsidR="00A0696F" w:rsidRDefault="00A0696F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6EA5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696A" w14:textId="77777777" w:rsidR="00A0696F" w:rsidRDefault="00A069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C733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EB224" w14:textId="77777777" w:rsidR="00A0696F" w:rsidRDefault="00A0696F"/>
        </w:tc>
      </w:tr>
      <w:tr w:rsidR="00A0696F" w14:paraId="1E2F4DF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8D393" w14:textId="77777777" w:rsidR="00A0696F" w:rsidRDefault="00A0696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7B95" w14:textId="77777777" w:rsidR="00A0696F" w:rsidRDefault="00EA252A">
            <w:pPr>
              <w:spacing w:before="180" w:after="6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BA0E" w14:textId="77777777" w:rsidR="00A0696F" w:rsidRDefault="00A069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C6408" w14:textId="77777777" w:rsidR="00A0696F" w:rsidRDefault="00A069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628C" w14:textId="77777777" w:rsidR="00A0696F" w:rsidRDefault="00A0696F"/>
        </w:tc>
      </w:tr>
    </w:tbl>
    <w:p w14:paraId="17CE7338" w14:textId="77777777" w:rsidR="00A0696F" w:rsidRDefault="00A0696F"/>
    <w:sectPr w:rsidR="00A0696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1E302" w14:textId="77777777" w:rsidR="00BB2284" w:rsidRDefault="00EA252A">
      <w:r>
        <w:separator/>
      </w:r>
    </w:p>
  </w:endnote>
  <w:endnote w:type="continuationSeparator" w:id="0">
    <w:p w14:paraId="1884A70D" w14:textId="77777777" w:rsidR="00BB2284" w:rsidRDefault="00EA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72872" w14:textId="77777777" w:rsidR="00A0696F" w:rsidRDefault="00EA25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6B774DA" w14:textId="77777777" w:rsidR="00A0696F" w:rsidRDefault="00A0696F">
    <w:pPr>
      <w:spacing w:after="160" w:line="240" w:lineRule="exact"/>
    </w:pPr>
  </w:p>
  <w:p w14:paraId="770ACE6C" w14:textId="77777777" w:rsidR="00A0696F" w:rsidRDefault="00A069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96F" w14:paraId="062C99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9DEF8E" w14:textId="77777777" w:rsidR="00A0696F" w:rsidRDefault="00EA25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2025-030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C1132" w14:textId="4A15E76B" w:rsidR="00A0696F" w:rsidRDefault="00EA25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57FA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57F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3E17C" w14:textId="77777777" w:rsidR="00A0696F" w:rsidRDefault="00EA25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70E14A8" w14:textId="77777777" w:rsidR="00A0696F" w:rsidRDefault="00A0696F">
    <w:pPr>
      <w:spacing w:after="160" w:line="240" w:lineRule="exact"/>
    </w:pPr>
  </w:p>
  <w:p w14:paraId="723B5D3A" w14:textId="77777777" w:rsidR="00A0696F" w:rsidRDefault="00A069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96F" w14:paraId="35AC8B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745EFF" w14:textId="77777777" w:rsidR="00A0696F" w:rsidRDefault="00EA25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2025-030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6D5041" w14:textId="45D0C0EE" w:rsidR="00A0696F" w:rsidRDefault="00EA25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57F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57F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696F" w14:paraId="49CEE3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F861BB" w14:textId="77777777" w:rsidR="00A0696F" w:rsidRDefault="00EA252A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2025-030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CA453B" w14:textId="47F45F2E" w:rsidR="00A0696F" w:rsidRDefault="00EA252A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7E57FA">
            <w:rPr>
              <w:noProof/>
              <w:color w:val="000000"/>
              <w:sz w:val="22"/>
              <w:lang w:val="fr-FR"/>
            </w:rPr>
            <w:t>11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7E57FA">
            <w:rPr>
              <w:noProof/>
              <w:color w:val="000000"/>
              <w:sz w:val="22"/>
              <w:lang w:val="fr-FR"/>
            </w:rPr>
            <w:t>11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666BB" w14:textId="77777777" w:rsidR="00BB2284" w:rsidRDefault="00EA252A">
      <w:r>
        <w:separator/>
      </w:r>
    </w:p>
  </w:footnote>
  <w:footnote w:type="continuationSeparator" w:id="0">
    <w:p w14:paraId="60A78801" w14:textId="77777777" w:rsidR="00BB2284" w:rsidRDefault="00EA25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6F"/>
    <w:rsid w:val="00066766"/>
    <w:rsid w:val="000F609C"/>
    <w:rsid w:val="0012451F"/>
    <w:rsid w:val="00152276"/>
    <w:rsid w:val="001845E1"/>
    <w:rsid w:val="00581AC5"/>
    <w:rsid w:val="005C3EF5"/>
    <w:rsid w:val="00794D0E"/>
    <w:rsid w:val="007E57FA"/>
    <w:rsid w:val="007F00E6"/>
    <w:rsid w:val="00816EC4"/>
    <w:rsid w:val="008F4B97"/>
    <w:rsid w:val="0099486B"/>
    <w:rsid w:val="009D723A"/>
    <w:rsid w:val="00A0696F"/>
    <w:rsid w:val="00B3546C"/>
    <w:rsid w:val="00BB2284"/>
    <w:rsid w:val="00D316E8"/>
    <w:rsid w:val="00DA083A"/>
    <w:rsid w:val="00EA252A"/>
    <w:rsid w:val="00F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0495C"/>
  <w15:docId w15:val="{FA7A1F40-413B-4C9B-9D11-EE9C050A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sz w:val="22"/>
    </w:rPr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2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  <w:rPr>
      <w:sz w:val="22"/>
    </w:rPr>
  </w:style>
  <w:style w:type="paragraph" w:customStyle="1" w:styleId="style1">
    <w:name w:val="style1"/>
    <w:basedOn w:val="Normal"/>
    <w:next w:val="Normal"/>
    <w:qFormat/>
    <w:rPr>
      <w:sz w:val="22"/>
    </w:rPr>
  </w:style>
  <w:style w:type="paragraph" w:customStyle="1" w:styleId="Valign">
    <w:name w:val="Valign"/>
    <w:basedOn w:val="Normal"/>
    <w:next w:val="Normal"/>
    <w:qFormat/>
    <w:rPr>
      <w:sz w:val="22"/>
    </w:rPr>
  </w:style>
  <w:style w:type="paragraph" w:customStyle="1" w:styleId="ParagrapheIndent2">
    <w:name w:val="ParagrapheIndent2"/>
    <w:basedOn w:val="Normal"/>
    <w:next w:val="Normal"/>
    <w:qFormat/>
    <w:rPr>
      <w:sz w:val="22"/>
    </w:rPr>
  </w:style>
  <w:style w:type="paragraph" w:customStyle="1" w:styleId="tableCF">
    <w:name w:val="table CF"/>
    <w:basedOn w:val="Normal"/>
    <w:next w:val="Normal"/>
    <w:qFormat/>
    <w:rPr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8F4B9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F4B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F4B9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F4B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F4B97"/>
    <w:rPr>
      <w:b/>
      <w:bCs/>
    </w:rPr>
  </w:style>
  <w:style w:type="paragraph" w:styleId="Textedebulles">
    <w:name w:val="Balloon Text"/>
    <w:basedOn w:val="Normal"/>
    <w:link w:val="TextedebullesCar"/>
    <w:rsid w:val="008F4B9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F4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5F241-5E11-42DE-9CE2-B1FAA282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1814</Words>
  <Characters>9063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GALL Céline</dc:creator>
  <cp:lastModifiedBy>LE GALL Céline</cp:lastModifiedBy>
  <cp:revision>7</cp:revision>
  <dcterms:created xsi:type="dcterms:W3CDTF">2025-03-20T11:02:00Z</dcterms:created>
  <dcterms:modified xsi:type="dcterms:W3CDTF">2025-03-24T14:18:00Z</dcterms:modified>
</cp:coreProperties>
</file>