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DEFFAF" w14:textId="14F147C8" w:rsidR="00D22C71" w:rsidRDefault="00C41E92" w:rsidP="00F67E45">
      <w:pPr>
        <w:pStyle w:val="Default"/>
        <w:jc w:val="center"/>
        <w:rPr>
          <w:rFonts w:ascii="Tahoma" w:hAnsi="Tahoma" w:cs="Tahoma"/>
          <w:b/>
          <w:sz w:val="20"/>
          <w:szCs w:val="20"/>
          <w:u w:val="single"/>
        </w:rPr>
      </w:pPr>
      <w:r w:rsidRPr="00F67E45">
        <w:rPr>
          <w:rFonts w:ascii="Tahoma" w:hAnsi="Tahoma" w:cs="Tahoma"/>
          <w:b/>
          <w:sz w:val="20"/>
          <w:szCs w:val="20"/>
          <w:u w:val="single"/>
        </w:rPr>
        <w:t>CCTP</w:t>
      </w:r>
    </w:p>
    <w:p w14:paraId="075B8C6A" w14:textId="77777777" w:rsidR="001304A5" w:rsidRPr="00F67E45" w:rsidRDefault="001304A5" w:rsidP="00F67E45">
      <w:pPr>
        <w:pStyle w:val="Default"/>
        <w:jc w:val="center"/>
        <w:rPr>
          <w:rFonts w:ascii="Tahoma" w:hAnsi="Tahoma" w:cs="Tahoma"/>
          <w:b/>
          <w:sz w:val="20"/>
          <w:szCs w:val="20"/>
          <w:u w:val="single"/>
        </w:rPr>
      </w:pPr>
    </w:p>
    <w:p w14:paraId="1903BB70" w14:textId="77777777" w:rsidR="00D22C71" w:rsidRPr="00F67E45" w:rsidRDefault="00D22C71" w:rsidP="00F67E45">
      <w:pPr>
        <w:pStyle w:val="Default"/>
        <w:jc w:val="both"/>
        <w:rPr>
          <w:rFonts w:ascii="Tahoma" w:hAnsi="Tahoma" w:cs="Tahoma"/>
          <w:sz w:val="20"/>
          <w:szCs w:val="20"/>
        </w:rPr>
      </w:pPr>
    </w:p>
    <w:p w14:paraId="3F3A6984" w14:textId="77777777" w:rsidR="00D22C71" w:rsidRPr="00F67E45" w:rsidRDefault="00D22C71" w:rsidP="00F67E45">
      <w:pPr>
        <w:pStyle w:val="Default"/>
        <w:jc w:val="both"/>
        <w:rPr>
          <w:rFonts w:ascii="Tahoma" w:hAnsi="Tahoma" w:cs="Tahoma"/>
          <w:sz w:val="20"/>
          <w:szCs w:val="20"/>
        </w:rPr>
      </w:pPr>
      <w:r w:rsidRPr="00F67E45">
        <w:rPr>
          <w:rFonts w:ascii="Tahoma" w:hAnsi="Tahoma" w:cs="Tahoma"/>
          <w:b/>
          <w:bCs/>
          <w:sz w:val="20"/>
          <w:szCs w:val="20"/>
        </w:rPr>
        <w:t xml:space="preserve">1 </w:t>
      </w:r>
      <w:r w:rsidR="00C41E92" w:rsidRPr="00F67E45">
        <w:rPr>
          <w:rFonts w:ascii="Tahoma" w:hAnsi="Tahoma" w:cs="Tahoma"/>
          <w:b/>
          <w:bCs/>
          <w:sz w:val="20"/>
          <w:szCs w:val="20"/>
        </w:rPr>
        <w:t xml:space="preserve">- </w:t>
      </w:r>
      <w:r w:rsidRPr="00F67E45">
        <w:rPr>
          <w:rFonts w:ascii="Tahoma" w:hAnsi="Tahoma" w:cs="Tahoma"/>
          <w:b/>
          <w:bCs/>
          <w:sz w:val="20"/>
          <w:szCs w:val="20"/>
        </w:rPr>
        <w:t xml:space="preserve">Objectif </w:t>
      </w:r>
    </w:p>
    <w:p w14:paraId="3EEEBEC6" w14:textId="77777777" w:rsidR="00F67E45" w:rsidRPr="00F67E45" w:rsidRDefault="00F67E45" w:rsidP="00F67E45">
      <w:pPr>
        <w:pStyle w:val="Default"/>
        <w:jc w:val="both"/>
        <w:rPr>
          <w:rFonts w:ascii="Tahoma" w:hAnsi="Tahoma" w:cs="Tahoma"/>
          <w:sz w:val="20"/>
          <w:szCs w:val="20"/>
        </w:rPr>
      </w:pPr>
    </w:p>
    <w:p w14:paraId="68199941" w14:textId="77777777" w:rsidR="00F67E45" w:rsidRPr="00F67E45" w:rsidRDefault="00D22C71" w:rsidP="00F67E45">
      <w:pPr>
        <w:pStyle w:val="Default"/>
        <w:jc w:val="both"/>
        <w:rPr>
          <w:rFonts w:ascii="Tahoma" w:hAnsi="Tahoma" w:cs="Tahoma"/>
          <w:sz w:val="20"/>
          <w:szCs w:val="20"/>
        </w:rPr>
      </w:pPr>
      <w:r w:rsidRPr="00F67E45">
        <w:rPr>
          <w:rFonts w:ascii="Tahoma" w:hAnsi="Tahoma" w:cs="Tahoma"/>
          <w:sz w:val="20"/>
          <w:szCs w:val="20"/>
        </w:rPr>
        <w:t xml:space="preserve">Le présent lot doit prévoir la mise en </w:t>
      </w:r>
      <w:proofErr w:type="spellStart"/>
      <w:r w:rsidRPr="00F67E45">
        <w:rPr>
          <w:rFonts w:ascii="Tahoma" w:hAnsi="Tahoma" w:cs="Tahoma"/>
          <w:sz w:val="20"/>
          <w:szCs w:val="20"/>
        </w:rPr>
        <w:t>oeuvre</w:t>
      </w:r>
      <w:proofErr w:type="spellEnd"/>
      <w:r w:rsidRPr="00F67E45">
        <w:rPr>
          <w:rFonts w:ascii="Tahoma" w:hAnsi="Tahoma" w:cs="Tahoma"/>
          <w:sz w:val="20"/>
          <w:szCs w:val="20"/>
        </w:rPr>
        <w:t xml:space="preserve"> d’un système de télégestion</w:t>
      </w:r>
      <w:r w:rsidR="00F67E45" w:rsidRPr="00F67E45">
        <w:rPr>
          <w:rFonts w:ascii="Tahoma" w:hAnsi="Tahoma" w:cs="Tahoma"/>
          <w:sz w:val="20"/>
          <w:szCs w:val="20"/>
        </w:rPr>
        <w:t>.</w:t>
      </w:r>
    </w:p>
    <w:p w14:paraId="39193EF6" w14:textId="77777777" w:rsidR="00D22C71" w:rsidRPr="00F67E45" w:rsidRDefault="00D22C71" w:rsidP="00F67E45">
      <w:pPr>
        <w:pStyle w:val="Default"/>
        <w:jc w:val="both"/>
        <w:rPr>
          <w:rFonts w:ascii="Tahoma" w:hAnsi="Tahoma" w:cs="Tahoma"/>
          <w:sz w:val="20"/>
          <w:szCs w:val="20"/>
        </w:rPr>
      </w:pPr>
      <w:r w:rsidRPr="00F67E45">
        <w:rPr>
          <w:rFonts w:ascii="Tahoma" w:hAnsi="Tahoma" w:cs="Tahoma"/>
          <w:sz w:val="20"/>
          <w:szCs w:val="20"/>
        </w:rPr>
        <w:t xml:space="preserve">Ce système doit permettre la réalisation des fonctions suivantes : </w:t>
      </w:r>
    </w:p>
    <w:p w14:paraId="18912FDF" w14:textId="77777777" w:rsidR="00D22C71" w:rsidRPr="00F67E45" w:rsidRDefault="00D22C71" w:rsidP="00F67E45">
      <w:pPr>
        <w:pStyle w:val="Default"/>
        <w:numPr>
          <w:ilvl w:val="0"/>
          <w:numId w:val="3"/>
        </w:numPr>
        <w:ind w:left="709" w:hanging="578"/>
        <w:jc w:val="both"/>
        <w:rPr>
          <w:rFonts w:ascii="Tahoma" w:hAnsi="Tahoma" w:cs="Tahoma"/>
          <w:sz w:val="20"/>
          <w:szCs w:val="20"/>
        </w:rPr>
      </w:pPr>
      <w:r w:rsidRPr="00F67E45">
        <w:rPr>
          <w:rFonts w:ascii="Tahoma" w:hAnsi="Tahoma" w:cs="Tahoma"/>
          <w:sz w:val="20"/>
          <w:szCs w:val="20"/>
        </w:rPr>
        <w:t>Réaliser une surveillance permanente des installations,</w:t>
      </w:r>
    </w:p>
    <w:p w14:paraId="14E642F3" w14:textId="77777777" w:rsidR="00D22C71" w:rsidRPr="00F67E45" w:rsidRDefault="00D22C71" w:rsidP="00F67E45">
      <w:pPr>
        <w:pStyle w:val="Default"/>
        <w:numPr>
          <w:ilvl w:val="0"/>
          <w:numId w:val="3"/>
        </w:numPr>
        <w:ind w:left="709" w:hanging="578"/>
        <w:jc w:val="both"/>
        <w:rPr>
          <w:rFonts w:ascii="Tahoma" w:hAnsi="Tahoma" w:cs="Tahoma"/>
          <w:sz w:val="20"/>
          <w:szCs w:val="20"/>
        </w:rPr>
      </w:pPr>
      <w:r w:rsidRPr="00F67E45">
        <w:rPr>
          <w:rFonts w:ascii="Tahoma" w:hAnsi="Tahoma" w:cs="Tahoma"/>
          <w:sz w:val="20"/>
          <w:szCs w:val="20"/>
        </w:rPr>
        <w:t>Assurer la continuité de service,</w:t>
      </w:r>
    </w:p>
    <w:p w14:paraId="60A31BF3" w14:textId="77777777" w:rsidR="00D22C71" w:rsidRPr="00F67E45" w:rsidRDefault="00D22C71" w:rsidP="00F67E45">
      <w:pPr>
        <w:pStyle w:val="Default"/>
        <w:numPr>
          <w:ilvl w:val="0"/>
          <w:numId w:val="3"/>
        </w:numPr>
        <w:ind w:left="709" w:hanging="578"/>
        <w:jc w:val="both"/>
        <w:rPr>
          <w:rFonts w:ascii="Tahoma" w:hAnsi="Tahoma" w:cs="Tahoma"/>
          <w:sz w:val="20"/>
          <w:szCs w:val="20"/>
        </w:rPr>
      </w:pPr>
      <w:r w:rsidRPr="00F67E45">
        <w:rPr>
          <w:rFonts w:ascii="Tahoma" w:hAnsi="Tahoma" w:cs="Tahoma"/>
          <w:sz w:val="20"/>
          <w:szCs w:val="20"/>
        </w:rPr>
        <w:t>Optimiser les interventions et les coûts d’exploitations,</w:t>
      </w:r>
    </w:p>
    <w:p w14:paraId="6C74118A" w14:textId="77777777" w:rsidR="00D22C71" w:rsidRPr="00F67E45" w:rsidRDefault="00D22C71" w:rsidP="00F67E45">
      <w:pPr>
        <w:pStyle w:val="Default"/>
        <w:numPr>
          <w:ilvl w:val="0"/>
          <w:numId w:val="3"/>
        </w:numPr>
        <w:ind w:left="709" w:hanging="578"/>
        <w:jc w:val="both"/>
        <w:rPr>
          <w:rFonts w:ascii="Tahoma" w:hAnsi="Tahoma" w:cs="Tahoma"/>
          <w:sz w:val="20"/>
          <w:szCs w:val="20"/>
        </w:rPr>
      </w:pPr>
      <w:r w:rsidRPr="00F67E45">
        <w:rPr>
          <w:rFonts w:ascii="Tahoma" w:hAnsi="Tahoma" w:cs="Tahoma"/>
          <w:sz w:val="20"/>
          <w:szCs w:val="20"/>
        </w:rPr>
        <w:t>Assurer la régulation par le biais d’automatismes locaux,</w:t>
      </w:r>
    </w:p>
    <w:p w14:paraId="7CB005CC" w14:textId="77777777" w:rsidR="00D22C71" w:rsidRPr="00F67E45" w:rsidRDefault="00D22C71" w:rsidP="00F67E45">
      <w:pPr>
        <w:pStyle w:val="Default"/>
        <w:numPr>
          <w:ilvl w:val="0"/>
          <w:numId w:val="3"/>
        </w:numPr>
        <w:ind w:left="709" w:hanging="578"/>
        <w:jc w:val="both"/>
        <w:rPr>
          <w:rFonts w:ascii="Tahoma" w:hAnsi="Tahoma" w:cs="Tahoma"/>
          <w:sz w:val="20"/>
          <w:szCs w:val="20"/>
        </w:rPr>
      </w:pPr>
      <w:r w:rsidRPr="00F67E45">
        <w:rPr>
          <w:rFonts w:ascii="Tahoma" w:hAnsi="Tahoma" w:cs="Tahoma"/>
          <w:sz w:val="20"/>
          <w:szCs w:val="20"/>
        </w:rPr>
        <w:t>Assurer la traçabilité des opérations et des incidents,</w:t>
      </w:r>
    </w:p>
    <w:p w14:paraId="07DB56CD" w14:textId="77777777" w:rsidR="00D22C71" w:rsidRPr="00F67E45" w:rsidRDefault="00D22C71" w:rsidP="00F67E45">
      <w:pPr>
        <w:pStyle w:val="Default"/>
        <w:numPr>
          <w:ilvl w:val="0"/>
          <w:numId w:val="3"/>
        </w:numPr>
        <w:ind w:left="709" w:hanging="578"/>
        <w:jc w:val="both"/>
        <w:rPr>
          <w:rFonts w:ascii="Tahoma" w:hAnsi="Tahoma" w:cs="Tahoma"/>
          <w:sz w:val="20"/>
          <w:szCs w:val="20"/>
        </w:rPr>
      </w:pPr>
      <w:r w:rsidRPr="00F67E45">
        <w:rPr>
          <w:rFonts w:ascii="Tahoma" w:hAnsi="Tahoma" w:cs="Tahoma"/>
          <w:sz w:val="20"/>
          <w:szCs w:val="20"/>
        </w:rPr>
        <w:t>Permettre une analyse de l’ensemble des paramètres de fonctionnement du bâtiment (tendances, temps de fonctionnement, alarmes horodatées, historique des modifications, suivi des consommations…) en vue de réaliser de la maintenance préventive et des économies d'énergie</w:t>
      </w:r>
    </w:p>
    <w:p w14:paraId="049DBB56" w14:textId="77777777" w:rsidR="00D22C71" w:rsidRPr="00F67E45" w:rsidRDefault="00D22C71" w:rsidP="00F67E45">
      <w:pPr>
        <w:pStyle w:val="Default"/>
        <w:jc w:val="both"/>
        <w:rPr>
          <w:rFonts w:ascii="Tahoma" w:hAnsi="Tahoma" w:cs="Tahoma"/>
          <w:sz w:val="20"/>
          <w:szCs w:val="20"/>
        </w:rPr>
      </w:pPr>
    </w:p>
    <w:p w14:paraId="0E791464" w14:textId="77777777" w:rsidR="00F67E45" w:rsidRPr="00F67E45" w:rsidRDefault="00F67E45" w:rsidP="00F67E45">
      <w:pPr>
        <w:pStyle w:val="Default"/>
        <w:jc w:val="both"/>
        <w:rPr>
          <w:rFonts w:ascii="Tahoma" w:hAnsi="Tahoma" w:cs="Tahoma"/>
          <w:sz w:val="20"/>
          <w:szCs w:val="20"/>
        </w:rPr>
      </w:pPr>
      <w:r w:rsidRPr="00F67E45">
        <w:rPr>
          <w:rFonts w:ascii="Tahoma" w:hAnsi="Tahoma" w:cs="Tahoma"/>
          <w:sz w:val="20"/>
          <w:szCs w:val="20"/>
        </w:rPr>
        <w:t xml:space="preserve">Dans ce contexte, la </w:t>
      </w:r>
      <w:proofErr w:type="spellStart"/>
      <w:r w:rsidRPr="00F67E45">
        <w:rPr>
          <w:rFonts w:ascii="Tahoma" w:hAnsi="Tahoma" w:cs="Tahoma"/>
          <w:sz w:val="20"/>
          <w:szCs w:val="20"/>
        </w:rPr>
        <w:t>télérégulation</w:t>
      </w:r>
      <w:proofErr w:type="spellEnd"/>
      <w:r w:rsidRPr="00F67E45">
        <w:rPr>
          <w:rFonts w:ascii="Tahoma" w:hAnsi="Tahoma" w:cs="Tahoma"/>
          <w:sz w:val="20"/>
          <w:szCs w:val="20"/>
        </w:rPr>
        <w:t xml:space="preserve"> doit rester une aide capitale dans l’exploitation des installations et répondre à certains critères : </w:t>
      </w:r>
    </w:p>
    <w:p w14:paraId="561000B1" w14:textId="77777777" w:rsidR="00F67E45" w:rsidRPr="00F67E45" w:rsidRDefault="00F67E45" w:rsidP="00F67E45">
      <w:pPr>
        <w:pStyle w:val="Default"/>
        <w:numPr>
          <w:ilvl w:val="0"/>
          <w:numId w:val="12"/>
        </w:numPr>
        <w:jc w:val="both"/>
        <w:rPr>
          <w:rFonts w:ascii="Tahoma" w:hAnsi="Tahoma" w:cs="Tahoma"/>
          <w:sz w:val="20"/>
          <w:szCs w:val="20"/>
        </w:rPr>
      </w:pPr>
      <w:r w:rsidRPr="00F67E45">
        <w:rPr>
          <w:rFonts w:ascii="Tahoma" w:hAnsi="Tahoma" w:cs="Tahoma"/>
          <w:sz w:val="20"/>
          <w:szCs w:val="20"/>
        </w:rPr>
        <w:t xml:space="preserve">Une très grande fiabilité pour garantir une disponibilité maximale de la </w:t>
      </w:r>
      <w:proofErr w:type="spellStart"/>
      <w:r w:rsidRPr="00F67E45">
        <w:rPr>
          <w:rFonts w:ascii="Tahoma" w:hAnsi="Tahoma" w:cs="Tahoma"/>
          <w:sz w:val="20"/>
          <w:szCs w:val="20"/>
        </w:rPr>
        <w:t>télérégulation</w:t>
      </w:r>
      <w:proofErr w:type="spellEnd"/>
      <w:r w:rsidRPr="00F67E45">
        <w:rPr>
          <w:rFonts w:ascii="Tahoma" w:hAnsi="Tahoma" w:cs="Tahoma"/>
          <w:sz w:val="20"/>
          <w:szCs w:val="20"/>
        </w:rPr>
        <w:t xml:space="preserve">, </w:t>
      </w:r>
    </w:p>
    <w:p w14:paraId="3EF76144" w14:textId="77777777" w:rsidR="00F67E45" w:rsidRPr="00F67E45" w:rsidRDefault="00F67E45" w:rsidP="00F67E45">
      <w:pPr>
        <w:pStyle w:val="Default"/>
        <w:numPr>
          <w:ilvl w:val="0"/>
          <w:numId w:val="12"/>
        </w:numPr>
        <w:jc w:val="both"/>
        <w:rPr>
          <w:rFonts w:ascii="Tahoma" w:hAnsi="Tahoma" w:cs="Tahoma"/>
          <w:sz w:val="20"/>
          <w:szCs w:val="20"/>
        </w:rPr>
      </w:pPr>
      <w:r w:rsidRPr="00F67E45">
        <w:rPr>
          <w:rFonts w:ascii="Tahoma" w:hAnsi="Tahoma" w:cs="Tahoma"/>
          <w:sz w:val="20"/>
          <w:szCs w:val="20"/>
        </w:rPr>
        <w:t xml:space="preserve">Une pérennité importante des solutions proposées afin de permettre facilement </w:t>
      </w:r>
      <w:r w:rsidRPr="00F67E45">
        <w:rPr>
          <w:rFonts w:ascii="Tahoma" w:hAnsi="Tahoma" w:cs="Tahoma"/>
          <w:sz w:val="20"/>
          <w:szCs w:val="20"/>
        </w:rPr>
        <w:br/>
        <w:t>des extensions futures,</w:t>
      </w:r>
    </w:p>
    <w:p w14:paraId="335B34D0" w14:textId="77777777" w:rsidR="00F67E45" w:rsidRDefault="00F67E45" w:rsidP="00F67E45">
      <w:pPr>
        <w:pStyle w:val="Default"/>
        <w:numPr>
          <w:ilvl w:val="0"/>
          <w:numId w:val="12"/>
        </w:numPr>
        <w:jc w:val="both"/>
        <w:rPr>
          <w:rFonts w:ascii="Tahoma" w:hAnsi="Tahoma" w:cs="Tahoma"/>
          <w:sz w:val="20"/>
          <w:szCs w:val="20"/>
        </w:rPr>
      </w:pPr>
      <w:r w:rsidRPr="00F67E45">
        <w:rPr>
          <w:rFonts w:ascii="Tahoma" w:hAnsi="Tahoma" w:cs="Tahoma"/>
          <w:sz w:val="20"/>
          <w:szCs w:val="20"/>
        </w:rPr>
        <w:t>Une grande simplicité de mise en œuvre et d’utilisation.</w:t>
      </w:r>
    </w:p>
    <w:p w14:paraId="4D05D180" w14:textId="77777777" w:rsidR="00C41E92" w:rsidRPr="00F67E45" w:rsidRDefault="00C41E92" w:rsidP="00F67E45">
      <w:pPr>
        <w:pStyle w:val="Default"/>
        <w:jc w:val="both"/>
        <w:rPr>
          <w:rFonts w:ascii="Tahoma" w:hAnsi="Tahoma" w:cs="Tahoma"/>
          <w:b/>
          <w:bCs/>
          <w:sz w:val="20"/>
          <w:szCs w:val="20"/>
        </w:rPr>
      </w:pPr>
    </w:p>
    <w:p w14:paraId="7342EF58" w14:textId="77777777" w:rsidR="00C41E92" w:rsidRPr="00F67E45" w:rsidRDefault="00C41E92" w:rsidP="00F67E45">
      <w:pPr>
        <w:pStyle w:val="Default"/>
        <w:jc w:val="both"/>
        <w:rPr>
          <w:rFonts w:ascii="Tahoma" w:hAnsi="Tahoma" w:cs="Tahoma"/>
          <w:b/>
          <w:bCs/>
          <w:sz w:val="20"/>
          <w:szCs w:val="20"/>
        </w:rPr>
      </w:pPr>
    </w:p>
    <w:p w14:paraId="69E4E69F" w14:textId="77777777" w:rsidR="00D22C71" w:rsidRPr="00F67E45" w:rsidRDefault="00D22C71" w:rsidP="00F67E45">
      <w:pPr>
        <w:pStyle w:val="Default"/>
        <w:jc w:val="both"/>
        <w:rPr>
          <w:rFonts w:ascii="Tahoma" w:hAnsi="Tahoma" w:cs="Tahoma"/>
          <w:b/>
          <w:bCs/>
          <w:sz w:val="20"/>
          <w:szCs w:val="20"/>
        </w:rPr>
      </w:pPr>
      <w:r w:rsidRPr="00F67E45">
        <w:rPr>
          <w:rFonts w:ascii="Tahoma" w:hAnsi="Tahoma" w:cs="Tahoma"/>
          <w:b/>
          <w:bCs/>
          <w:sz w:val="20"/>
          <w:szCs w:val="20"/>
        </w:rPr>
        <w:t xml:space="preserve">2 </w:t>
      </w:r>
      <w:r w:rsidR="00C41E92" w:rsidRPr="00F67E45">
        <w:rPr>
          <w:rFonts w:ascii="Tahoma" w:hAnsi="Tahoma" w:cs="Tahoma"/>
          <w:b/>
          <w:bCs/>
          <w:sz w:val="20"/>
          <w:szCs w:val="20"/>
        </w:rPr>
        <w:t xml:space="preserve">- </w:t>
      </w:r>
      <w:r w:rsidRPr="00F67E45">
        <w:rPr>
          <w:rFonts w:ascii="Tahoma" w:hAnsi="Tahoma" w:cs="Tahoma"/>
          <w:b/>
          <w:bCs/>
          <w:sz w:val="20"/>
          <w:szCs w:val="20"/>
        </w:rPr>
        <w:t>Équipements de</w:t>
      </w:r>
      <w:r w:rsidR="000319AF">
        <w:rPr>
          <w:rFonts w:ascii="Tahoma" w:hAnsi="Tahoma" w:cs="Tahoma"/>
          <w:b/>
          <w:bCs/>
          <w:sz w:val="20"/>
          <w:szCs w:val="20"/>
        </w:rPr>
        <w:t xml:space="preserve"> régulation</w:t>
      </w:r>
      <w:r w:rsidRPr="00F67E45">
        <w:rPr>
          <w:rFonts w:ascii="Tahoma" w:hAnsi="Tahoma" w:cs="Tahoma"/>
          <w:b/>
          <w:bCs/>
          <w:sz w:val="20"/>
          <w:szCs w:val="20"/>
        </w:rPr>
        <w:t xml:space="preserve"> </w:t>
      </w:r>
    </w:p>
    <w:p w14:paraId="5C788717" w14:textId="77777777" w:rsidR="00BC3325" w:rsidRDefault="00BC3325" w:rsidP="00F67E45">
      <w:pPr>
        <w:pStyle w:val="Default"/>
        <w:jc w:val="both"/>
        <w:rPr>
          <w:rFonts w:ascii="Tahoma" w:hAnsi="Tahoma" w:cs="Tahoma"/>
          <w:sz w:val="20"/>
          <w:szCs w:val="20"/>
        </w:rPr>
      </w:pPr>
    </w:p>
    <w:p w14:paraId="2909ADD2" w14:textId="03277215" w:rsidR="00D22C71" w:rsidRPr="00F67E45" w:rsidRDefault="00BC3325" w:rsidP="00F67E45">
      <w:pPr>
        <w:pStyle w:val="Default"/>
        <w:jc w:val="both"/>
        <w:rPr>
          <w:rFonts w:ascii="Tahoma" w:hAnsi="Tahoma" w:cs="Tahoma"/>
          <w:sz w:val="20"/>
          <w:szCs w:val="20"/>
        </w:rPr>
      </w:pPr>
      <w:proofErr w:type="spellStart"/>
      <w:r>
        <w:rPr>
          <w:rFonts w:ascii="Tahoma" w:hAnsi="Tahoma" w:cs="Tahoma"/>
          <w:sz w:val="20"/>
          <w:szCs w:val="20"/>
        </w:rPr>
        <w:t>Dasn</w:t>
      </w:r>
      <w:proofErr w:type="spellEnd"/>
      <w:r>
        <w:rPr>
          <w:rFonts w:ascii="Tahoma" w:hAnsi="Tahoma" w:cs="Tahoma"/>
          <w:sz w:val="20"/>
          <w:szCs w:val="20"/>
        </w:rPr>
        <w:t xml:space="preserve"> le but d’harmoniser le matériel avec les autres sites de la ville de </w:t>
      </w:r>
      <w:r w:rsidR="008C3C07">
        <w:rPr>
          <w:rFonts w:ascii="Tahoma" w:hAnsi="Tahoma" w:cs="Tahoma"/>
          <w:sz w:val="20"/>
          <w:szCs w:val="20"/>
        </w:rPr>
        <w:t>Retiers</w:t>
      </w:r>
      <w:r>
        <w:rPr>
          <w:rFonts w:ascii="Tahoma" w:hAnsi="Tahoma" w:cs="Tahoma"/>
          <w:sz w:val="20"/>
          <w:szCs w:val="20"/>
        </w:rPr>
        <w:t>, c</w:t>
      </w:r>
      <w:r w:rsidR="00D22C71" w:rsidRPr="00F67E45">
        <w:rPr>
          <w:rFonts w:ascii="Tahoma" w:hAnsi="Tahoma" w:cs="Tahoma"/>
          <w:sz w:val="20"/>
          <w:szCs w:val="20"/>
        </w:rPr>
        <w:t>e site sera équipé d’un produit de télégestion type S</w:t>
      </w:r>
      <w:r w:rsidR="00F67E45" w:rsidRPr="00F67E45">
        <w:rPr>
          <w:rFonts w:ascii="Tahoma" w:hAnsi="Tahoma" w:cs="Tahoma"/>
          <w:sz w:val="20"/>
          <w:szCs w:val="20"/>
        </w:rPr>
        <w:t>4</w:t>
      </w:r>
      <w:r w:rsidR="00D22C71" w:rsidRPr="00F67E45">
        <w:rPr>
          <w:rFonts w:ascii="Tahoma" w:hAnsi="Tahoma" w:cs="Tahoma"/>
          <w:sz w:val="20"/>
          <w:szCs w:val="20"/>
        </w:rPr>
        <w:t xml:space="preserve"> TH.</w:t>
      </w:r>
    </w:p>
    <w:p w14:paraId="735E21FC" w14:textId="43848AB3" w:rsidR="00D22C71" w:rsidRPr="00F67E45" w:rsidRDefault="00C41E92" w:rsidP="00F67E45">
      <w:pPr>
        <w:pStyle w:val="Default"/>
        <w:jc w:val="both"/>
        <w:rPr>
          <w:rFonts w:ascii="Tahoma" w:hAnsi="Tahoma" w:cs="Tahoma"/>
          <w:b/>
          <w:sz w:val="20"/>
          <w:szCs w:val="20"/>
        </w:rPr>
      </w:pPr>
      <w:r w:rsidRPr="00F67E45">
        <w:rPr>
          <w:rFonts w:ascii="Tahoma" w:hAnsi="Tahoma" w:cs="Tahoma"/>
          <w:b/>
          <w:sz w:val="20"/>
          <w:szCs w:val="20"/>
        </w:rPr>
        <w:t>Le</w:t>
      </w:r>
      <w:r w:rsidR="00D22C71" w:rsidRPr="00F67E45">
        <w:rPr>
          <w:rFonts w:ascii="Tahoma" w:hAnsi="Tahoma" w:cs="Tahoma"/>
          <w:b/>
          <w:sz w:val="20"/>
          <w:szCs w:val="20"/>
        </w:rPr>
        <w:t xml:space="preserve"> système de télégestion de marque LACROIX </w:t>
      </w:r>
      <w:proofErr w:type="spellStart"/>
      <w:r w:rsidR="00D22C71" w:rsidRPr="00F67E45">
        <w:rPr>
          <w:rFonts w:ascii="Tahoma" w:hAnsi="Tahoma" w:cs="Tahoma"/>
          <w:b/>
          <w:sz w:val="20"/>
          <w:szCs w:val="20"/>
        </w:rPr>
        <w:t>Sofrel</w:t>
      </w:r>
      <w:proofErr w:type="spellEnd"/>
      <w:r w:rsidR="00D22C71" w:rsidRPr="00F67E45">
        <w:rPr>
          <w:rFonts w:ascii="Tahoma" w:hAnsi="Tahoma" w:cs="Tahoma"/>
          <w:b/>
          <w:sz w:val="20"/>
          <w:szCs w:val="20"/>
        </w:rPr>
        <w:t xml:space="preserve"> et de type S</w:t>
      </w:r>
      <w:r w:rsidR="00F67E45" w:rsidRPr="00F67E45">
        <w:rPr>
          <w:rFonts w:ascii="Tahoma" w:hAnsi="Tahoma" w:cs="Tahoma"/>
          <w:b/>
          <w:sz w:val="20"/>
          <w:szCs w:val="20"/>
        </w:rPr>
        <w:t>4</w:t>
      </w:r>
      <w:r w:rsidRPr="00F67E45">
        <w:rPr>
          <w:rFonts w:ascii="Tahoma" w:hAnsi="Tahoma" w:cs="Tahoma"/>
          <w:b/>
          <w:sz w:val="20"/>
          <w:szCs w:val="20"/>
        </w:rPr>
        <w:t>TH</w:t>
      </w:r>
      <w:r w:rsidR="00D22C71" w:rsidRPr="00F67E45">
        <w:rPr>
          <w:rFonts w:ascii="Tahoma" w:hAnsi="Tahoma" w:cs="Tahoma"/>
          <w:b/>
          <w:sz w:val="20"/>
          <w:szCs w:val="20"/>
        </w:rPr>
        <w:t xml:space="preserve"> sera placé dans </w:t>
      </w:r>
      <w:r w:rsidR="00D22C71" w:rsidRPr="00F67E45">
        <w:rPr>
          <w:rFonts w:ascii="Tahoma" w:hAnsi="Tahoma" w:cs="Tahoma"/>
          <w:b/>
          <w:color w:val="FF0000"/>
          <w:sz w:val="20"/>
          <w:szCs w:val="20"/>
        </w:rPr>
        <w:t>l</w:t>
      </w:r>
      <w:r w:rsidR="001304A5">
        <w:rPr>
          <w:rFonts w:ascii="Tahoma" w:hAnsi="Tahoma" w:cs="Tahoma"/>
          <w:b/>
          <w:color w:val="FF0000"/>
          <w:sz w:val="20"/>
          <w:szCs w:val="20"/>
        </w:rPr>
        <w:t>a chaufferie</w:t>
      </w:r>
      <w:r w:rsidR="00D22C71" w:rsidRPr="00F67E45">
        <w:rPr>
          <w:rFonts w:ascii="Tahoma" w:hAnsi="Tahoma" w:cs="Tahoma"/>
          <w:b/>
          <w:sz w:val="20"/>
          <w:szCs w:val="20"/>
        </w:rPr>
        <w:t>.</w:t>
      </w:r>
    </w:p>
    <w:p w14:paraId="7D4AB26F" w14:textId="77777777" w:rsidR="00D22C71" w:rsidRPr="00F67E45" w:rsidRDefault="00D22C71" w:rsidP="00F67E45">
      <w:pPr>
        <w:pStyle w:val="Default"/>
        <w:jc w:val="both"/>
        <w:rPr>
          <w:rFonts w:ascii="Tahoma" w:hAnsi="Tahoma" w:cs="Tahoma"/>
          <w:sz w:val="20"/>
          <w:szCs w:val="20"/>
        </w:rPr>
      </w:pPr>
    </w:p>
    <w:p w14:paraId="35AC5020" w14:textId="77777777" w:rsidR="00D22C71" w:rsidRPr="00F67E45" w:rsidRDefault="00D22C71" w:rsidP="00F67E45">
      <w:pPr>
        <w:pStyle w:val="Default"/>
        <w:jc w:val="both"/>
        <w:rPr>
          <w:rFonts w:ascii="Tahoma" w:hAnsi="Tahoma" w:cs="Tahoma"/>
          <w:sz w:val="20"/>
          <w:szCs w:val="20"/>
        </w:rPr>
      </w:pPr>
      <w:r w:rsidRPr="00F67E45">
        <w:rPr>
          <w:rFonts w:ascii="Tahoma" w:hAnsi="Tahoma" w:cs="Tahoma"/>
          <w:sz w:val="20"/>
          <w:szCs w:val="20"/>
        </w:rPr>
        <w:t>Il sera composé des cartes suivantes :</w:t>
      </w:r>
    </w:p>
    <w:p w14:paraId="2E8AA295" w14:textId="77777777" w:rsidR="00D22C71" w:rsidRPr="00F67E45" w:rsidRDefault="00D22C71" w:rsidP="00F67E45">
      <w:pPr>
        <w:pStyle w:val="Default"/>
        <w:numPr>
          <w:ilvl w:val="0"/>
          <w:numId w:val="7"/>
        </w:numPr>
        <w:ind w:left="709"/>
        <w:jc w:val="both"/>
        <w:rPr>
          <w:rFonts w:ascii="Tahoma" w:hAnsi="Tahoma" w:cs="Tahoma"/>
          <w:sz w:val="20"/>
          <w:szCs w:val="20"/>
        </w:rPr>
      </w:pPr>
      <w:r w:rsidRPr="00F67E45">
        <w:rPr>
          <w:rFonts w:ascii="Tahoma" w:hAnsi="Tahoma" w:cs="Tahoma"/>
          <w:sz w:val="20"/>
          <w:szCs w:val="20"/>
        </w:rPr>
        <w:t xml:space="preserve">Boîtier </w:t>
      </w:r>
      <w:r w:rsidR="00F67E45" w:rsidRPr="00F67E45">
        <w:rPr>
          <w:rFonts w:ascii="Tahoma" w:hAnsi="Tahoma" w:cs="Tahoma"/>
          <w:sz w:val="20"/>
          <w:szCs w:val="20"/>
        </w:rPr>
        <w:t>S4TH</w:t>
      </w:r>
      <w:r w:rsidRPr="00F67E45">
        <w:rPr>
          <w:rFonts w:ascii="Tahoma" w:hAnsi="Tahoma" w:cs="Tahoma"/>
          <w:sz w:val="20"/>
          <w:szCs w:val="20"/>
        </w:rPr>
        <w:t>,</w:t>
      </w:r>
    </w:p>
    <w:p w14:paraId="178C087F" w14:textId="2A8CC128" w:rsidR="00386608" w:rsidRDefault="00D22C71" w:rsidP="00386608">
      <w:pPr>
        <w:pStyle w:val="Default"/>
        <w:numPr>
          <w:ilvl w:val="0"/>
          <w:numId w:val="7"/>
        </w:numPr>
        <w:ind w:left="709"/>
        <w:jc w:val="both"/>
        <w:rPr>
          <w:rFonts w:ascii="Tahoma" w:hAnsi="Tahoma" w:cs="Tahoma"/>
          <w:sz w:val="20"/>
          <w:szCs w:val="20"/>
        </w:rPr>
      </w:pPr>
      <w:r w:rsidRPr="00F67E45">
        <w:rPr>
          <w:rFonts w:ascii="Tahoma" w:hAnsi="Tahoma" w:cs="Tahoma"/>
          <w:sz w:val="20"/>
          <w:szCs w:val="20"/>
        </w:rPr>
        <w:t>Carte RS485</w:t>
      </w:r>
    </w:p>
    <w:p w14:paraId="74DAF4C5" w14:textId="00A434E0" w:rsidR="009719BE" w:rsidRPr="00386608" w:rsidRDefault="009719BE" w:rsidP="00386608">
      <w:pPr>
        <w:pStyle w:val="Default"/>
        <w:numPr>
          <w:ilvl w:val="0"/>
          <w:numId w:val="7"/>
        </w:numPr>
        <w:ind w:left="709"/>
        <w:jc w:val="both"/>
        <w:rPr>
          <w:rFonts w:ascii="Tahoma" w:hAnsi="Tahoma" w:cs="Tahoma"/>
          <w:sz w:val="20"/>
          <w:szCs w:val="20"/>
        </w:rPr>
      </w:pPr>
      <w:r>
        <w:rPr>
          <w:rFonts w:ascii="Tahoma" w:hAnsi="Tahoma" w:cs="Tahoma"/>
          <w:sz w:val="20"/>
          <w:szCs w:val="20"/>
        </w:rPr>
        <w:t>Carte RS232 + PW</w:t>
      </w:r>
      <w:r w:rsidR="00970B79">
        <w:rPr>
          <w:rFonts w:ascii="Tahoma" w:hAnsi="Tahoma" w:cs="Tahoma"/>
          <w:sz w:val="20"/>
          <w:szCs w:val="20"/>
        </w:rPr>
        <w:t>20</w:t>
      </w:r>
    </w:p>
    <w:p w14:paraId="722EA5DC" w14:textId="2529313A" w:rsidR="00D22C71" w:rsidRPr="00F67E45" w:rsidRDefault="00970B79" w:rsidP="00F67E45">
      <w:pPr>
        <w:pStyle w:val="Default"/>
        <w:numPr>
          <w:ilvl w:val="0"/>
          <w:numId w:val="7"/>
        </w:numPr>
        <w:ind w:left="709"/>
        <w:jc w:val="both"/>
        <w:rPr>
          <w:rFonts w:ascii="Tahoma" w:hAnsi="Tahoma" w:cs="Tahoma"/>
          <w:sz w:val="20"/>
          <w:szCs w:val="20"/>
        </w:rPr>
      </w:pPr>
      <w:r>
        <w:rPr>
          <w:rFonts w:ascii="Tahoma" w:hAnsi="Tahoma" w:cs="Tahoma"/>
          <w:sz w:val="20"/>
          <w:szCs w:val="20"/>
        </w:rPr>
        <w:t>Un Switch</w:t>
      </w:r>
    </w:p>
    <w:p w14:paraId="029DCBD5" w14:textId="77777777" w:rsidR="00D22C71" w:rsidRPr="00F67E45" w:rsidRDefault="00386608" w:rsidP="00F67E45">
      <w:pPr>
        <w:pStyle w:val="Default"/>
        <w:numPr>
          <w:ilvl w:val="0"/>
          <w:numId w:val="7"/>
        </w:numPr>
        <w:ind w:left="709"/>
        <w:jc w:val="both"/>
        <w:rPr>
          <w:rFonts w:ascii="Tahoma" w:hAnsi="Tahoma" w:cs="Tahoma"/>
          <w:sz w:val="20"/>
          <w:szCs w:val="20"/>
        </w:rPr>
      </w:pPr>
      <w:r>
        <w:rPr>
          <w:rFonts w:ascii="Tahoma" w:hAnsi="Tahoma" w:cs="Tahoma"/>
          <w:sz w:val="20"/>
          <w:szCs w:val="20"/>
        </w:rPr>
        <w:t xml:space="preserve">Une </w:t>
      </w:r>
      <w:r w:rsidR="00D22C71" w:rsidRPr="00F67E45">
        <w:rPr>
          <w:rFonts w:ascii="Tahoma" w:hAnsi="Tahoma" w:cs="Tahoma"/>
          <w:sz w:val="20"/>
          <w:szCs w:val="20"/>
        </w:rPr>
        <w:t>Batterie</w:t>
      </w:r>
    </w:p>
    <w:p w14:paraId="7AA154DC" w14:textId="77777777" w:rsidR="00C41E92" w:rsidRPr="00F67E45" w:rsidRDefault="00C41E92" w:rsidP="00F67E45">
      <w:pPr>
        <w:pStyle w:val="Default"/>
        <w:numPr>
          <w:ilvl w:val="0"/>
          <w:numId w:val="7"/>
        </w:numPr>
        <w:ind w:left="709"/>
        <w:jc w:val="both"/>
        <w:rPr>
          <w:rFonts w:ascii="Tahoma" w:hAnsi="Tahoma" w:cs="Tahoma"/>
          <w:sz w:val="20"/>
          <w:szCs w:val="20"/>
        </w:rPr>
      </w:pPr>
      <w:r w:rsidRPr="00F67E45">
        <w:rPr>
          <w:rFonts w:ascii="Tahoma" w:hAnsi="Tahoma" w:cs="Tahoma"/>
          <w:sz w:val="20"/>
          <w:szCs w:val="20"/>
        </w:rPr>
        <w:t xml:space="preserve">Les Cartes et Modules d’Entrées </w:t>
      </w:r>
      <w:r w:rsidR="00F67E45" w:rsidRPr="00F67E45">
        <w:rPr>
          <w:rFonts w:ascii="Tahoma" w:hAnsi="Tahoma" w:cs="Tahoma"/>
          <w:sz w:val="20"/>
          <w:szCs w:val="20"/>
        </w:rPr>
        <w:t>–</w:t>
      </w:r>
      <w:r w:rsidRPr="00F67E45">
        <w:rPr>
          <w:rFonts w:ascii="Tahoma" w:hAnsi="Tahoma" w:cs="Tahoma"/>
          <w:sz w:val="20"/>
          <w:szCs w:val="20"/>
        </w:rPr>
        <w:t xml:space="preserve"> Sorties</w:t>
      </w:r>
    </w:p>
    <w:p w14:paraId="5D356105" w14:textId="77777777" w:rsidR="00F67E45" w:rsidRPr="00F67E45" w:rsidRDefault="00F67E45" w:rsidP="00F67E45">
      <w:pPr>
        <w:pStyle w:val="Default"/>
        <w:jc w:val="both"/>
        <w:rPr>
          <w:rFonts w:ascii="Tahoma" w:hAnsi="Tahoma" w:cs="Tahoma"/>
          <w:sz w:val="20"/>
          <w:szCs w:val="20"/>
        </w:rPr>
      </w:pPr>
    </w:p>
    <w:p w14:paraId="63D7E8B6" w14:textId="0E016368" w:rsidR="00F67E45" w:rsidRPr="00F67E45" w:rsidRDefault="00F67E45" w:rsidP="00F67E45">
      <w:pPr>
        <w:pStyle w:val="Default"/>
        <w:jc w:val="both"/>
        <w:rPr>
          <w:rFonts w:ascii="Tahoma" w:hAnsi="Tahoma" w:cs="Tahoma"/>
          <w:sz w:val="20"/>
          <w:szCs w:val="20"/>
        </w:rPr>
      </w:pPr>
      <w:r w:rsidRPr="00F67E45">
        <w:rPr>
          <w:rFonts w:ascii="Tahoma" w:hAnsi="Tahoma" w:cs="Tahoma"/>
          <w:sz w:val="20"/>
          <w:szCs w:val="20"/>
        </w:rPr>
        <w:t xml:space="preserve">Le boitier sera alimenté en 24VDC et secouru par une batterie externe 12VDC dont il assurera la charge. En l’absence totale d’alimentation, l’horloge et les états courant devront être préservés pendant une durée de 1 mois au minimum. </w:t>
      </w:r>
    </w:p>
    <w:p w14:paraId="6D077D88" w14:textId="77777777" w:rsidR="00F67E45" w:rsidRPr="00F67E45" w:rsidRDefault="00F67E45" w:rsidP="00F67E45">
      <w:pPr>
        <w:pStyle w:val="Default"/>
        <w:jc w:val="both"/>
        <w:rPr>
          <w:rFonts w:ascii="Tahoma" w:hAnsi="Tahoma" w:cs="Tahoma"/>
          <w:sz w:val="20"/>
          <w:szCs w:val="20"/>
        </w:rPr>
      </w:pPr>
    </w:p>
    <w:p w14:paraId="2158A587" w14:textId="3C0BBD69" w:rsidR="00D22C71" w:rsidRDefault="00F67E45" w:rsidP="00F67E45">
      <w:pPr>
        <w:pStyle w:val="Default"/>
        <w:jc w:val="both"/>
        <w:rPr>
          <w:rFonts w:ascii="Tahoma" w:hAnsi="Tahoma" w:cs="Tahoma"/>
          <w:sz w:val="20"/>
          <w:szCs w:val="20"/>
        </w:rPr>
      </w:pPr>
      <w:r w:rsidRPr="00F67E45">
        <w:rPr>
          <w:rFonts w:ascii="Tahoma" w:hAnsi="Tahoma" w:cs="Tahoma"/>
          <w:sz w:val="20"/>
          <w:szCs w:val="20"/>
        </w:rPr>
        <w:t xml:space="preserve">Le </w:t>
      </w:r>
      <w:proofErr w:type="spellStart"/>
      <w:r w:rsidRPr="00F67E45">
        <w:rPr>
          <w:rFonts w:ascii="Tahoma" w:hAnsi="Tahoma" w:cs="Tahoma"/>
          <w:sz w:val="20"/>
          <w:szCs w:val="20"/>
        </w:rPr>
        <w:t>télérégulateur</w:t>
      </w:r>
      <w:proofErr w:type="spellEnd"/>
      <w:r w:rsidRPr="00F67E45">
        <w:rPr>
          <w:rFonts w:ascii="Tahoma" w:hAnsi="Tahoma" w:cs="Tahoma"/>
          <w:sz w:val="20"/>
          <w:szCs w:val="20"/>
        </w:rPr>
        <w:t xml:space="preserve"> sera raccordé par liaison</w:t>
      </w:r>
      <w:r w:rsidR="00883470">
        <w:rPr>
          <w:rFonts w:ascii="Tahoma" w:hAnsi="Tahoma" w:cs="Tahoma"/>
          <w:sz w:val="20"/>
          <w:szCs w:val="20"/>
        </w:rPr>
        <w:t xml:space="preserve"> IP</w:t>
      </w:r>
      <w:r w:rsidRPr="00F67E45">
        <w:rPr>
          <w:rFonts w:ascii="Tahoma" w:hAnsi="Tahoma" w:cs="Tahoma"/>
          <w:sz w:val="20"/>
          <w:szCs w:val="20"/>
        </w:rPr>
        <w:t xml:space="preserve"> à un écran tactile donnant accès à l’ensemble des informations du </w:t>
      </w:r>
      <w:proofErr w:type="spellStart"/>
      <w:r w:rsidRPr="00F67E45">
        <w:rPr>
          <w:rFonts w:ascii="Tahoma" w:hAnsi="Tahoma" w:cs="Tahoma"/>
          <w:sz w:val="20"/>
          <w:szCs w:val="20"/>
        </w:rPr>
        <w:t>télérégulateur</w:t>
      </w:r>
      <w:proofErr w:type="spellEnd"/>
      <w:r w:rsidRPr="00F67E45">
        <w:rPr>
          <w:rFonts w:ascii="Tahoma" w:hAnsi="Tahoma" w:cs="Tahoma"/>
          <w:sz w:val="20"/>
          <w:szCs w:val="20"/>
        </w:rPr>
        <w:t xml:space="preserve"> sous la forme d’un synoptique, d’états courants, de liste des alarmes, d’archives y compris tracés de courbes et de synoptiques graphiques préconfigurés.</w:t>
      </w:r>
    </w:p>
    <w:p w14:paraId="3F21F0D3" w14:textId="77777777" w:rsidR="00700F8E" w:rsidRPr="00F67E45" w:rsidRDefault="00700F8E" w:rsidP="00F67E45">
      <w:pPr>
        <w:pStyle w:val="Default"/>
        <w:jc w:val="both"/>
        <w:rPr>
          <w:rFonts w:ascii="Tahoma" w:hAnsi="Tahoma" w:cs="Tahoma"/>
          <w:sz w:val="20"/>
          <w:szCs w:val="20"/>
        </w:rPr>
      </w:pPr>
    </w:p>
    <w:p w14:paraId="60D2DEC5" w14:textId="77777777" w:rsidR="00D22C71" w:rsidRPr="00F67E45" w:rsidRDefault="00D22C71" w:rsidP="00F67E45">
      <w:pPr>
        <w:pStyle w:val="Default"/>
        <w:jc w:val="both"/>
        <w:rPr>
          <w:rFonts w:ascii="Tahoma" w:hAnsi="Tahoma" w:cs="Tahoma"/>
          <w:sz w:val="20"/>
          <w:szCs w:val="20"/>
        </w:rPr>
      </w:pPr>
    </w:p>
    <w:p w14:paraId="14B90449" w14:textId="77777777" w:rsidR="00D22C71" w:rsidRPr="00F67E45" w:rsidRDefault="00D22C71" w:rsidP="00F67E45">
      <w:pPr>
        <w:pStyle w:val="Default"/>
        <w:jc w:val="both"/>
        <w:rPr>
          <w:rFonts w:ascii="Tahoma" w:hAnsi="Tahoma" w:cs="Tahoma"/>
          <w:sz w:val="20"/>
          <w:szCs w:val="20"/>
        </w:rPr>
      </w:pPr>
      <w:r w:rsidRPr="00F67E45">
        <w:rPr>
          <w:rFonts w:ascii="Tahoma" w:hAnsi="Tahoma" w:cs="Tahoma"/>
          <w:sz w:val="20"/>
          <w:szCs w:val="20"/>
        </w:rPr>
        <w:t>Le produit de télégestion devra communiquer avec les autres équipements de l’installation soit pour transmettre directement vers le poste central des informations brutes ou des informations prétraitées en local, soit pour réaliser la régulation des équipements :</w:t>
      </w:r>
    </w:p>
    <w:p w14:paraId="18E61A65" w14:textId="252B37CD" w:rsidR="00D22C71" w:rsidRDefault="001304A5" w:rsidP="00F67E45">
      <w:pPr>
        <w:pStyle w:val="Default"/>
        <w:jc w:val="both"/>
        <w:rPr>
          <w:rFonts w:ascii="Tahoma" w:hAnsi="Tahoma" w:cs="Tahoma"/>
          <w:color w:val="FF0000"/>
          <w:sz w:val="20"/>
          <w:szCs w:val="20"/>
        </w:rPr>
      </w:pPr>
      <w:r>
        <w:rPr>
          <w:rFonts w:ascii="Tahoma" w:hAnsi="Tahoma" w:cs="Tahoma"/>
          <w:color w:val="FF0000"/>
          <w:sz w:val="20"/>
          <w:szCs w:val="20"/>
        </w:rPr>
        <w:t>L</w:t>
      </w:r>
      <w:r w:rsidR="003C20CF">
        <w:rPr>
          <w:rFonts w:ascii="Tahoma" w:hAnsi="Tahoma" w:cs="Tahoma"/>
          <w:color w:val="FF0000"/>
          <w:sz w:val="20"/>
          <w:szCs w:val="20"/>
        </w:rPr>
        <w:t>es</w:t>
      </w:r>
      <w:r w:rsidR="00C41E92" w:rsidRPr="00F67E45">
        <w:rPr>
          <w:rFonts w:ascii="Tahoma" w:hAnsi="Tahoma" w:cs="Tahoma"/>
          <w:color w:val="FF0000"/>
          <w:sz w:val="20"/>
          <w:szCs w:val="20"/>
        </w:rPr>
        <w:t xml:space="preserve"> CTA</w:t>
      </w:r>
      <w:r w:rsidR="00D22C71" w:rsidRPr="00F67E45">
        <w:rPr>
          <w:rFonts w:ascii="Tahoma" w:hAnsi="Tahoma" w:cs="Tahoma"/>
          <w:color w:val="FF0000"/>
          <w:sz w:val="20"/>
          <w:szCs w:val="20"/>
        </w:rPr>
        <w:t xml:space="preserve"> (en communication MODBUS)</w:t>
      </w:r>
    </w:p>
    <w:p w14:paraId="4E8F5F2B" w14:textId="13B23829" w:rsidR="00883470" w:rsidRDefault="00883470" w:rsidP="00883470">
      <w:pPr>
        <w:pStyle w:val="Default"/>
        <w:jc w:val="both"/>
        <w:rPr>
          <w:rFonts w:ascii="Tahoma" w:hAnsi="Tahoma" w:cs="Tahoma"/>
          <w:color w:val="FF0000"/>
          <w:sz w:val="20"/>
          <w:szCs w:val="20"/>
        </w:rPr>
      </w:pPr>
      <w:r w:rsidRPr="00F67E45">
        <w:rPr>
          <w:rFonts w:ascii="Tahoma" w:hAnsi="Tahoma" w:cs="Tahoma"/>
          <w:color w:val="FF0000"/>
          <w:sz w:val="20"/>
          <w:szCs w:val="20"/>
        </w:rPr>
        <w:t>L</w:t>
      </w:r>
      <w:r>
        <w:rPr>
          <w:rFonts w:ascii="Tahoma" w:hAnsi="Tahoma" w:cs="Tahoma"/>
          <w:color w:val="FF0000"/>
          <w:sz w:val="20"/>
          <w:szCs w:val="20"/>
        </w:rPr>
        <w:t>a</w:t>
      </w:r>
      <w:r w:rsidRPr="00F67E45">
        <w:rPr>
          <w:rFonts w:ascii="Tahoma" w:hAnsi="Tahoma" w:cs="Tahoma"/>
          <w:color w:val="FF0000"/>
          <w:sz w:val="20"/>
          <w:szCs w:val="20"/>
        </w:rPr>
        <w:t xml:space="preserve"> </w:t>
      </w:r>
      <w:r w:rsidR="001304A5">
        <w:rPr>
          <w:rFonts w:ascii="Tahoma" w:hAnsi="Tahoma" w:cs="Tahoma"/>
          <w:color w:val="FF0000"/>
          <w:sz w:val="20"/>
          <w:szCs w:val="20"/>
        </w:rPr>
        <w:t>chaudière</w:t>
      </w:r>
      <w:r w:rsidRPr="00F67E45">
        <w:rPr>
          <w:rFonts w:ascii="Tahoma" w:hAnsi="Tahoma" w:cs="Tahoma"/>
          <w:color w:val="FF0000"/>
          <w:sz w:val="20"/>
          <w:szCs w:val="20"/>
        </w:rPr>
        <w:t xml:space="preserve"> (en communication MODBUS)</w:t>
      </w:r>
    </w:p>
    <w:p w14:paraId="23A818E8" w14:textId="77777777" w:rsidR="001304A5" w:rsidRDefault="001304A5" w:rsidP="001304A5">
      <w:pPr>
        <w:pStyle w:val="Default"/>
        <w:jc w:val="both"/>
        <w:rPr>
          <w:rFonts w:ascii="Tahoma" w:hAnsi="Tahoma" w:cs="Tahoma"/>
          <w:color w:val="FF0000"/>
          <w:sz w:val="20"/>
          <w:szCs w:val="20"/>
        </w:rPr>
      </w:pPr>
      <w:r>
        <w:rPr>
          <w:rFonts w:ascii="Tahoma" w:hAnsi="Tahoma" w:cs="Tahoma"/>
          <w:color w:val="FF0000"/>
          <w:sz w:val="20"/>
          <w:szCs w:val="20"/>
        </w:rPr>
        <w:t xml:space="preserve">Les compteurs électrique </w:t>
      </w:r>
      <w:r w:rsidRPr="00F67E45">
        <w:rPr>
          <w:rFonts w:ascii="Tahoma" w:hAnsi="Tahoma" w:cs="Tahoma"/>
          <w:color w:val="FF0000"/>
          <w:sz w:val="20"/>
          <w:szCs w:val="20"/>
        </w:rPr>
        <w:t>(en communication MODBUS)</w:t>
      </w:r>
    </w:p>
    <w:p w14:paraId="5455008F" w14:textId="37C9D5CA" w:rsidR="001304A5" w:rsidRDefault="001304A5" w:rsidP="00883470">
      <w:pPr>
        <w:pStyle w:val="Default"/>
        <w:jc w:val="both"/>
        <w:rPr>
          <w:rFonts w:ascii="Tahoma" w:hAnsi="Tahoma" w:cs="Tahoma"/>
          <w:color w:val="FF0000"/>
          <w:sz w:val="20"/>
          <w:szCs w:val="20"/>
        </w:rPr>
      </w:pPr>
      <w:r>
        <w:rPr>
          <w:rFonts w:ascii="Tahoma" w:hAnsi="Tahoma" w:cs="Tahoma"/>
          <w:color w:val="FF0000"/>
          <w:sz w:val="20"/>
          <w:szCs w:val="20"/>
        </w:rPr>
        <w:t xml:space="preserve">Les compteurs d’eau </w:t>
      </w:r>
      <w:r w:rsidRPr="00F67E45">
        <w:rPr>
          <w:rFonts w:ascii="Tahoma" w:hAnsi="Tahoma" w:cs="Tahoma"/>
          <w:color w:val="FF0000"/>
          <w:sz w:val="20"/>
          <w:szCs w:val="20"/>
        </w:rPr>
        <w:t xml:space="preserve">(en communication </w:t>
      </w:r>
      <w:r>
        <w:rPr>
          <w:rFonts w:ascii="Tahoma" w:hAnsi="Tahoma" w:cs="Tahoma"/>
          <w:color w:val="FF0000"/>
          <w:sz w:val="20"/>
          <w:szCs w:val="20"/>
        </w:rPr>
        <w:t>M-</w:t>
      </w:r>
      <w:r w:rsidRPr="00F67E45">
        <w:rPr>
          <w:rFonts w:ascii="Tahoma" w:hAnsi="Tahoma" w:cs="Tahoma"/>
          <w:color w:val="FF0000"/>
          <w:sz w:val="20"/>
          <w:szCs w:val="20"/>
        </w:rPr>
        <w:t>BUS)</w:t>
      </w:r>
    </w:p>
    <w:p w14:paraId="551B6B17" w14:textId="58798FD8" w:rsidR="001F1424" w:rsidRDefault="001F1424" w:rsidP="00883470">
      <w:pPr>
        <w:pStyle w:val="Default"/>
        <w:jc w:val="both"/>
        <w:rPr>
          <w:rFonts w:ascii="Tahoma" w:hAnsi="Tahoma" w:cs="Tahoma"/>
          <w:color w:val="FF0000"/>
          <w:sz w:val="20"/>
          <w:szCs w:val="20"/>
        </w:rPr>
      </w:pPr>
      <w:r>
        <w:rPr>
          <w:rFonts w:ascii="Tahoma" w:hAnsi="Tahoma" w:cs="Tahoma"/>
          <w:color w:val="FF0000"/>
          <w:sz w:val="20"/>
          <w:szCs w:val="20"/>
        </w:rPr>
        <w:t>Les compteurs d’</w:t>
      </w:r>
      <w:r w:rsidR="00FF767E">
        <w:rPr>
          <w:rFonts w:ascii="Tahoma" w:hAnsi="Tahoma" w:cs="Tahoma"/>
          <w:color w:val="FF0000"/>
          <w:sz w:val="20"/>
          <w:szCs w:val="20"/>
        </w:rPr>
        <w:t>énergies</w:t>
      </w:r>
      <w:r>
        <w:rPr>
          <w:rFonts w:ascii="Tahoma" w:hAnsi="Tahoma" w:cs="Tahoma"/>
          <w:color w:val="FF0000"/>
          <w:sz w:val="20"/>
          <w:szCs w:val="20"/>
        </w:rPr>
        <w:t xml:space="preserve"> </w:t>
      </w:r>
      <w:r w:rsidRPr="00F67E45">
        <w:rPr>
          <w:rFonts w:ascii="Tahoma" w:hAnsi="Tahoma" w:cs="Tahoma"/>
          <w:color w:val="FF0000"/>
          <w:sz w:val="20"/>
          <w:szCs w:val="20"/>
        </w:rPr>
        <w:t xml:space="preserve">(en communication </w:t>
      </w:r>
      <w:r>
        <w:rPr>
          <w:rFonts w:ascii="Tahoma" w:hAnsi="Tahoma" w:cs="Tahoma"/>
          <w:color w:val="FF0000"/>
          <w:sz w:val="20"/>
          <w:szCs w:val="20"/>
        </w:rPr>
        <w:t>M-</w:t>
      </w:r>
      <w:r w:rsidRPr="00F67E45">
        <w:rPr>
          <w:rFonts w:ascii="Tahoma" w:hAnsi="Tahoma" w:cs="Tahoma"/>
          <w:color w:val="FF0000"/>
          <w:sz w:val="20"/>
          <w:szCs w:val="20"/>
        </w:rPr>
        <w:t>BUS</w:t>
      </w:r>
      <w:r w:rsidR="00C021D6">
        <w:rPr>
          <w:rFonts w:ascii="Tahoma" w:hAnsi="Tahoma" w:cs="Tahoma"/>
          <w:color w:val="FF0000"/>
          <w:sz w:val="20"/>
          <w:szCs w:val="20"/>
        </w:rPr>
        <w:t>)</w:t>
      </w:r>
    </w:p>
    <w:p w14:paraId="1BDD9518" w14:textId="77777777" w:rsidR="00BB3004" w:rsidRPr="00F67E45" w:rsidRDefault="00BB3004" w:rsidP="00F67E45">
      <w:pPr>
        <w:pStyle w:val="Default"/>
        <w:jc w:val="both"/>
        <w:rPr>
          <w:rFonts w:ascii="Tahoma" w:hAnsi="Tahoma" w:cs="Tahoma"/>
          <w:sz w:val="20"/>
          <w:szCs w:val="20"/>
        </w:rPr>
      </w:pPr>
    </w:p>
    <w:p w14:paraId="1EAD73F1" w14:textId="77777777" w:rsidR="00D22C71" w:rsidRPr="00F67E45" w:rsidRDefault="00D22C71" w:rsidP="00F67E45">
      <w:pPr>
        <w:pStyle w:val="Default"/>
        <w:jc w:val="both"/>
        <w:rPr>
          <w:rFonts w:ascii="Tahoma" w:hAnsi="Tahoma" w:cs="Tahoma"/>
          <w:sz w:val="20"/>
          <w:szCs w:val="20"/>
        </w:rPr>
      </w:pPr>
      <w:r w:rsidRPr="00F67E45">
        <w:rPr>
          <w:rFonts w:ascii="Tahoma" w:hAnsi="Tahoma" w:cs="Tahoma"/>
          <w:sz w:val="20"/>
          <w:szCs w:val="20"/>
        </w:rPr>
        <w:t>Ces prestations comprennent notamment :</w:t>
      </w:r>
    </w:p>
    <w:p w14:paraId="7F459D31" w14:textId="77777777" w:rsidR="00D22C71" w:rsidRPr="00F67E45" w:rsidRDefault="00D22C71" w:rsidP="00F67E45">
      <w:pPr>
        <w:pStyle w:val="Default"/>
        <w:numPr>
          <w:ilvl w:val="0"/>
          <w:numId w:val="8"/>
        </w:numPr>
        <w:jc w:val="both"/>
        <w:rPr>
          <w:rFonts w:ascii="Tahoma" w:hAnsi="Tahoma" w:cs="Tahoma"/>
          <w:b/>
          <w:sz w:val="20"/>
          <w:szCs w:val="20"/>
        </w:rPr>
      </w:pPr>
      <w:r w:rsidRPr="00F67E45">
        <w:rPr>
          <w:rFonts w:ascii="Tahoma" w:hAnsi="Tahoma" w:cs="Tahoma"/>
          <w:b/>
          <w:sz w:val="20"/>
          <w:szCs w:val="20"/>
        </w:rPr>
        <w:t>Le pilotage des installations</w:t>
      </w:r>
    </w:p>
    <w:p w14:paraId="2CAC6D4B" w14:textId="77777777" w:rsidR="00D22C71" w:rsidRPr="00F67E45" w:rsidRDefault="00D22C71" w:rsidP="00F67E45">
      <w:pPr>
        <w:pStyle w:val="Default"/>
        <w:numPr>
          <w:ilvl w:val="0"/>
          <w:numId w:val="8"/>
        </w:numPr>
        <w:jc w:val="both"/>
        <w:rPr>
          <w:rFonts w:ascii="Tahoma" w:hAnsi="Tahoma" w:cs="Tahoma"/>
          <w:b/>
          <w:sz w:val="20"/>
          <w:szCs w:val="20"/>
        </w:rPr>
      </w:pPr>
      <w:r w:rsidRPr="00F67E45">
        <w:rPr>
          <w:rFonts w:ascii="Tahoma" w:hAnsi="Tahoma" w:cs="Tahoma"/>
          <w:b/>
          <w:sz w:val="20"/>
          <w:szCs w:val="20"/>
        </w:rPr>
        <w:t>La reprise des alarmes techniques</w:t>
      </w:r>
    </w:p>
    <w:p w14:paraId="6DE99FE6" w14:textId="37746442" w:rsidR="00D22C71" w:rsidRPr="00F67E45" w:rsidRDefault="00D22C71" w:rsidP="00F67E45">
      <w:pPr>
        <w:pStyle w:val="Default"/>
        <w:numPr>
          <w:ilvl w:val="0"/>
          <w:numId w:val="8"/>
        </w:numPr>
        <w:jc w:val="both"/>
        <w:rPr>
          <w:rFonts w:ascii="Tahoma" w:hAnsi="Tahoma" w:cs="Tahoma"/>
          <w:b/>
          <w:sz w:val="20"/>
          <w:szCs w:val="20"/>
        </w:rPr>
      </w:pPr>
      <w:r w:rsidRPr="00F67E45">
        <w:rPr>
          <w:rFonts w:ascii="Tahoma" w:hAnsi="Tahoma" w:cs="Tahoma"/>
          <w:b/>
          <w:sz w:val="20"/>
          <w:szCs w:val="20"/>
        </w:rPr>
        <w:t>L</w:t>
      </w:r>
      <w:r w:rsidR="00B257FD">
        <w:rPr>
          <w:rFonts w:ascii="Tahoma" w:hAnsi="Tahoma" w:cs="Tahoma"/>
          <w:b/>
          <w:sz w:val="20"/>
          <w:szCs w:val="20"/>
        </w:rPr>
        <w:t xml:space="preserve">es imageries </w:t>
      </w:r>
      <w:r w:rsidR="00700F8E">
        <w:rPr>
          <w:rFonts w:ascii="Tahoma" w:hAnsi="Tahoma" w:cs="Tahoma"/>
          <w:b/>
          <w:sz w:val="20"/>
          <w:szCs w:val="20"/>
        </w:rPr>
        <w:t xml:space="preserve">embarquées dans les serveurs web des automates </w:t>
      </w:r>
      <w:proofErr w:type="spellStart"/>
      <w:r w:rsidR="00700F8E">
        <w:rPr>
          <w:rFonts w:ascii="Tahoma" w:hAnsi="Tahoma" w:cs="Tahoma"/>
          <w:b/>
          <w:sz w:val="20"/>
          <w:szCs w:val="20"/>
        </w:rPr>
        <w:t>Sofrel</w:t>
      </w:r>
      <w:proofErr w:type="spellEnd"/>
    </w:p>
    <w:p w14:paraId="36A82999" w14:textId="77777777" w:rsidR="00D22C71" w:rsidRPr="00F67E45" w:rsidRDefault="00D22C71" w:rsidP="00F67E45">
      <w:pPr>
        <w:pStyle w:val="Default"/>
        <w:numPr>
          <w:ilvl w:val="0"/>
          <w:numId w:val="8"/>
        </w:numPr>
        <w:jc w:val="both"/>
        <w:rPr>
          <w:rFonts w:ascii="Tahoma" w:hAnsi="Tahoma" w:cs="Tahoma"/>
          <w:b/>
          <w:sz w:val="20"/>
          <w:szCs w:val="20"/>
        </w:rPr>
      </w:pPr>
      <w:r w:rsidRPr="00F67E45">
        <w:rPr>
          <w:rFonts w:ascii="Tahoma" w:hAnsi="Tahoma" w:cs="Tahoma"/>
          <w:b/>
          <w:sz w:val="20"/>
          <w:szCs w:val="20"/>
        </w:rPr>
        <w:t>La formation du client</w:t>
      </w:r>
    </w:p>
    <w:p w14:paraId="6C50B3E9" w14:textId="77777777" w:rsidR="00D22C71" w:rsidRPr="00F67E45" w:rsidRDefault="00D22C71" w:rsidP="00F67E45">
      <w:pPr>
        <w:pStyle w:val="Default"/>
        <w:jc w:val="both"/>
        <w:rPr>
          <w:rFonts w:ascii="Tahoma" w:hAnsi="Tahoma" w:cs="Tahoma"/>
          <w:sz w:val="20"/>
          <w:szCs w:val="20"/>
        </w:rPr>
      </w:pPr>
    </w:p>
    <w:p w14:paraId="6F12EFF9" w14:textId="77777777" w:rsidR="00F67E45" w:rsidRPr="00F67E45" w:rsidRDefault="00F67E45" w:rsidP="00F67E45">
      <w:pPr>
        <w:pStyle w:val="Default"/>
        <w:jc w:val="both"/>
        <w:rPr>
          <w:rFonts w:ascii="Tahoma" w:hAnsi="Tahoma" w:cs="Tahoma"/>
          <w:sz w:val="20"/>
          <w:szCs w:val="20"/>
        </w:rPr>
      </w:pPr>
      <w:r w:rsidRPr="00F67E45">
        <w:rPr>
          <w:rFonts w:ascii="Tahoma" w:hAnsi="Tahoma" w:cs="Tahoma"/>
          <w:sz w:val="20"/>
          <w:szCs w:val="20"/>
        </w:rPr>
        <w:t xml:space="preserve">Le </w:t>
      </w:r>
      <w:proofErr w:type="spellStart"/>
      <w:r w:rsidRPr="00F67E45">
        <w:rPr>
          <w:rFonts w:ascii="Tahoma" w:hAnsi="Tahoma" w:cs="Tahoma"/>
          <w:sz w:val="20"/>
          <w:szCs w:val="20"/>
        </w:rPr>
        <w:t>télérégulateur</w:t>
      </w:r>
      <w:proofErr w:type="spellEnd"/>
      <w:r w:rsidRPr="00F67E45">
        <w:rPr>
          <w:rFonts w:ascii="Tahoma" w:hAnsi="Tahoma" w:cs="Tahoma"/>
          <w:sz w:val="20"/>
          <w:szCs w:val="20"/>
        </w:rPr>
        <w:t xml:space="preserve"> intègrera différents mécanismes visant à garantir une sureté de fonctionnement optimale :</w:t>
      </w:r>
    </w:p>
    <w:p w14:paraId="448D06E3" w14:textId="77777777" w:rsidR="00F67E45" w:rsidRPr="00F67E45" w:rsidRDefault="00F67E45" w:rsidP="00F67E45">
      <w:pPr>
        <w:pStyle w:val="Default"/>
        <w:numPr>
          <w:ilvl w:val="0"/>
          <w:numId w:val="13"/>
        </w:numPr>
        <w:jc w:val="both"/>
        <w:rPr>
          <w:rFonts w:ascii="Tahoma" w:hAnsi="Tahoma" w:cs="Tahoma"/>
          <w:sz w:val="20"/>
          <w:szCs w:val="20"/>
        </w:rPr>
      </w:pPr>
      <w:r w:rsidRPr="00F67E45">
        <w:rPr>
          <w:rFonts w:ascii="Tahoma" w:hAnsi="Tahoma" w:cs="Tahoma"/>
          <w:sz w:val="20"/>
          <w:szCs w:val="20"/>
        </w:rPr>
        <w:t>Autocontrôles internes (matériel, logiciel, réseau des équipements) avec consignation et transmission en temps réel au Poste Central et vers l’outil central de monitoring du réseau (Syslog) de toute anomalie détectée.</w:t>
      </w:r>
    </w:p>
    <w:p w14:paraId="714E0DCD" w14:textId="77777777" w:rsidR="00F67E45" w:rsidRPr="00F67E45" w:rsidRDefault="00F67E45" w:rsidP="00F67E45">
      <w:pPr>
        <w:pStyle w:val="Default"/>
        <w:numPr>
          <w:ilvl w:val="0"/>
          <w:numId w:val="13"/>
        </w:numPr>
        <w:jc w:val="both"/>
        <w:rPr>
          <w:rFonts w:ascii="Tahoma" w:hAnsi="Tahoma" w:cs="Tahoma"/>
          <w:sz w:val="20"/>
          <w:szCs w:val="20"/>
        </w:rPr>
      </w:pPr>
      <w:r w:rsidRPr="00F67E45">
        <w:rPr>
          <w:rFonts w:ascii="Tahoma" w:hAnsi="Tahoma" w:cs="Tahoma"/>
          <w:sz w:val="20"/>
          <w:szCs w:val="20"/>
        </w:rPr>
        <w:t>Une fonction « Chien de garde » du produit pilotera un contact provoquant le basculement de l’installation dans un mode dégradé lors d’une défaillance interne.</w:t>
      </w:r>
    </w:p>
    <w:p w14:paraId="5A745B6C" w14:textId="77777777" w:rsidR="00F67E45" w:rsidRPr="00F67E45" w:rsidRDefault="00F67E45" w:rsidP="00F67E45">
      <w:pPr>
        <w:pStyle w:val="Default"/>
        <w:numPr>
          <w:ilvl w:val="0"/>
          <w:numId w:val="13"/>
        </w:numPr>
        <w:jc w:val="both"/>
        <w:rPr>
          <w:rFonts w:ascii="Tahoma" w:hAnsi="Tahoma" w:cs="Tahoma"/>
          <w:sz w:val="20"/>
          <w:szCs w:val="20"/>
        </w:rPr>
      </w:pPr>
      <w:r w:rsidRPr="00F67E45">
        <w:rPr>
          <w:rFonts w:ascii="Tahoma" w:hAnsi="Tahoma" w:cs="Tahoma"/>
          <w:sz w:val="20"/>
          <w:szCs w:val="20"/>
        </w:rPr>
        <w:t>Sauvegarde en cas d’absence d’alimentation, de tout le logiciel, des données archivées, du journal de fonctionnement de l’horloge et des états courants.</w:t>
      </w:r>
    </w:p>
    <w:p w14:paraId="3CE41214" w14:textId="77777777" w:rsidR="00DD53FA" w:rsidRPr="00F67E45" w:rsidRDefault="00DD53FA" w:rsidP="00F67E45">
      <w:pPr>
        <w:jc w:val="both"/>
        <w:rPr>
          <w:rFonts w:ascii="Tahoma" w:hAnsi="Tahoma" w:cs="Tahoma"/>
          <w:sz w:val="20"/>
          <w:szCs w:val="20"/>
        </w:rPr>
      </w:pPr>
    </w:p>
    <w:p w14:paraId="14966CEC" w14:textId="77777777" w:rsidR="00C60E67" w:rsidRPr="00F67E45" w:rsidRDefault="00C60E67" w:rsidP="00F67E45">
      <w:pPr>
        <w:jc w:val="both"/>
        <w:rPr>
          <w:rFonts w:ascii="Tahoma" w:hAnsi="Tahoma" w:cs="Tahoma"/>
          <w:sz w:val="20"/>
          <w:szCs w:val="20"/>
        </w:rPr>
      </w:pPr>
      <w:r w:rsidRPr="00F67E45">
        <w:rPr>
          <w:rFonts w:ascii="Tahoma" w:hAnsi="Tahoma" w:cs="Tahoma"/>
          <w:sz w:val="20"/>
          <w:szCs w:val="20"/>
        </w:rPr>
        <w:t>Garantie :</w:t>
      </w:r>
    </w:p>
    <w:p w14:paraId="69DD6389" w14:textId="77777777" w:rsidR="00C60E67" w:rsidRPr="00F67E45" w:rsidRDefault="00C60E67" w:rsidP="00F67E45">
      <w:pPr>
        <w:autoSpaceDE w:val="0"/>
        <w:autoSpaceDN w:val="0"/>
        <w:adjustRightInd w:val="0"/>
        <w:jc w:val="both"/>
        <w:rPr>
          <w:rFonts w:ascii="Tahoma" w:hAnsi="Tahoma" w:cs="Tahoma"/>
          <w:color w:val="000000"/>
          <w:sz w:val="20"/>
          <w:szCs w:val="20"/>
          <w:lang w:eastAsia="en-US"/>
        </w:rPr>
      </w:pPr>
      <w:r w:rsidRPr="00F67E45">
        <w:rPr>
          <w:rFonts w:ascii="Tahoma" w:hAnsi="Tahoma" w:cs="Tahoma"/>
          <w:color w:val="000000"/>
          <w:sz w:val="20"/>
          <w:szCs w:val="20"/>
          <w:lang w:eastAsia="en-US"/>
        </w:rPr>
        <w:t xml:space="preserve">Le produit de télégestion disposera d’une garantie totale de 3 ans. Cette garantie comprendra toutes les pannes, y compris celles dues aux surtensions industrielles et atmosphériques. Les protections électriques adéquates seront mises en </w:t>
      </w:r>
      <w:proofErr w:type="spellStart"/>
      <w:r w:rsidRPr="00F67E45">
        <w:rPr>
          <w:rFonts w:ascii="Tahoma" w:hAnsi="Tahoma" w:cs="Tahoma"/>
          <w:color w:val="000000"/>
          <w:sz w:val="20"/>
          <w:szCs w:val="20"/>
          <w:lang w:eastAsia="en-US"/>
        </w:rPr>
        <w:t>oeuvre</w:t>
      </w:r>
      <w:proofErr w:type="spellEnd"/>
      <w:r w:rsidRPr="00F67E45">
        <w:rPr>
          <w:rFonts w:ascii="Tahoma" w:hAnsi="Tahoma" w:cs="Tahoma"/>
          <w:color w:val="000000"/>
          <w:sz w:val="20"/>
          <w:szCs w:val="20"/>
          <w:lang w:eastAsia="en-US"/>
        </w:rPr>
        <w:t xml:space="preserve"> conformément la norme IEC 61643-1. </w:t>
      </w:r>
    </w:p>
    <w:p w14:paraId="6D407BBF" w14:textId="77777777" w:rsidR="00C60E67" w:rsidRPr="00F67E45" w:rsidRDefault="00C60E67" w:rsidP="00F67E45">
      <w:pPr>
        <w:jc w:val="both"/>
        <w:rPr>
          <w:rFonts w:ascii="Tahoma" w:hAnsi="Tahoma" w:cs="Tahoma"/>
          <w:color w:val="000000"/>
          <w:sz w:val="20"/>
          <w:szCs w:val="20"/>
          <w:lang w:eastAsia="en-US"/>
        </w:rPr>
      </w:pPr>
      <w:r w:rsidRPr="00F67E45">
        <w:rPr>
          <w:rFonts w:ascii="Tahoma" w:hAnsi="Tahoma" w:cs="Tahoma"/>
          <w:color w:val="000000"/>
          <w:sz w:val="20"/>
          <w:szCs w:val="20"/>
          <w:lang w:eastAsia="en-US"/>
        </w:rPr>
        <w:t>Le constructeur du produit proposera un service de dépannage de ses cartes.</w:t>
      </w:r>
    </w:p>
    <w:p w14:paraId="5DD84DB0" w14:textId="77777777" w:rsidR="00C41E92" w:rsidRPr="00F67E45" w:rsidRDefault="00C41E92" w:rsidP="00F67E45">
      <w:pPr>
        <w:jc w:val="both"/>
        <w:rPr>
          <w:rFonts w:ascii="Tahoma" w:hAnsi="Tahoma" w:cs="Tahoma"/>
          <w:sz w:val="20"/>
          <w:szCs w:val="20"/>
        </w:rPr>
      </w:pPr>
    </w:p>
    <w:p w14:paraId="4E294A27" w14:textId="77777777" w:rsidR="00C41E92" w:rsidRPr="00F67E45" w:rsidRDefault="00C41E92" w:rsidP="00F67E45">
      <w:pPr>
        <w:pStyle w:val="Default"/>
        <w:jc w:val="both"/>
        <w:rPr>
          <w:rFonts w:ascii="Tahoma" w:hAnsi="Tahoma" w:cs="Tahoma"/>
          <w:b/>
          <w:bCs/>
          <w:sz w:val="20"/>
          <w:szCs w:val="20"/>
        </w:rPr>
      </w:pPr>
    </w:p>
    <w:p w14:paraId="12972BBE" w14:textId="77777777" w:rsidR="009719BE" w:rsidRPr="009719BE" w:rsidRDefault="009719BE" w:rsidP="009719BE">
      <w:pPr>
        <w:pStyle w:val="Default"/>
        <w:jc w:val="both"/>
        <w:rPr>
          <w:rFonts w:ascii="Tahoma" w:hAnsi="Tahoma" w:cs="Tahoma"/>
          <w:b/>
          <w:bCs/>
          <w:sz w:val="20"/>
          <w:szCs w:val="20"/>
        </w:rPr>
      </w:pPr>
      <w:bookmarkStart w:id="0" w:name="OLE_LINK12"/>
      <w:bookmarkStart w:id="1" w:name="OLE_LINK13"/>
      <w:r w:rsidRPr="009719BE">
        <w:rPr>
          <w:rFonts w:ascii="Tahoma" w:hAnsi="Tahoma" w:cs="Tahoma"/>
          <w:b/>
          <w:bCs/>
          <w:sz w:val="20"/>
          <w:szCs w:val="20"/>
        </w:rPr>
        <w:t>3 - GTC - Supervision</w:t>
      </w:r>
    </w:p>
    <w:bookmarkEnd w:id="0"/>
    <w:bookmarkEnd w:id="1"/>
    <w:p w14:paraId="4C75E1D4" w14:textId="77777777" w:rsidR="009719BE" w:rsidRDefault="009719BE" w:rsidP="009719BE">
      <w:pPr>
        <w:pStyle w:val="Default"/>
        <w:rPr>
          <w:sz w:val="23"/>
          <w:szCs w:val="23"/>
        </w:rPr>
      </w:pPr>
    </w:p>
    <w:p w14:paraId="616558A2" w14:textId="2C6A23F1" w:rsidR="009719BE" w:rsidRPr="00970B79" w:rsidRDefault="009719BE" w:rsidP="00970B79">
      <w:pPr>
        <w:pStyle w:val="Default"/>
        <w:jc w:val="both"/>
        <w:rPr>
          <w:rFonts w:ascii="Tahoma" w:hAnsi="Tahoma" w:cs="Tahoma"/>
          <w:b/>
          <w:sz w:val="20"/>
          <w:szCs w:val="20"/>
        </w:rPr>
      </w:pPr>
      <w:r w:rsidRPr="00970B79">
        <w:rPr>
          <w:rFonts w:ascii="Tahoma" w:hAnsi="Tahoma" w:cs="Tahoma"/>
          <w:b/>
          <w:sz w:val="20"/>
          <w:szCs w:val="20"/>
        </w:rPr>
        <w:t xml:space="preserve">Le présent lot prévoira la reprise du </w:t>
      </w:r>
      <w:proofErr w:type="spellStart"/>
      <w:r w:rsidRPr="00970B79">
        <w:rPr>
          <w:rFonts w:ascii="Tahoma" w:hAnsi="Tahoma" w:cs="Tahoma"/>
          <w:b/>
          <w:sz w:val="20"/>
          <w:szCs w:val="20"/>
        </w:rPr>
        <w:t>Sofrel</w:t>
      </w:r>
      <w:proofErr w:type="spellEnd"/>
      <w:r w:rsidRPr="00970B79">
        <w:rPr>
          <w:rFonts w:ascii="Tahoma" w:hAnsi="Tahoma" w:cs="Tahoma"/>
          <w:b/>
          <w:sz w:val="20"/>
          <w:szCs w:val="20"/>
        </w:rPr>
        <w:t xml:space="preserve"> S</w:t>
      </w:r>
      <w:r w:rsidR="00970B79">
        <w:rPr>
          <w:rFonts w:ascii="Tahoma" w:hAnsi="Tahoma" w:cs="Tahoma"/>
          <w:b/>
          <w:sz w:val="20"/>
          <w:szCs w:val="20"/>
        </w:rPr>
        <w:t>4</w:t>
      </w:r>
      <w:r w:rsidRPr="00970B79">
        <w:rPr>
          <w:rFonts w:ascii="Tahoma" w:hAnsi="Tahoma" w:cs="Tahoma"/>
          <w:b/>
          <w:sz w:val="20"/>
          <w:szCs w:val="20"/>
        </w:rPr>
        <w:t xml:space="preserve">TH sur </w:t>
      </w:r>
      <w:r w:rsidR="00A678D8">
        <w:rPr>
          <w:rFonts w:ascii="Tahoma" w:hAnsi="Tahoma" w:cs="Tahoma"/>
          <w:b/>
          <w:sz w:val="20"/>
          <w:szCs w:val="20"/>
        </w:rPr>
        <w:t>une</w:t>
      </w:r>
      <w:r w:rsidRPr="00970B79">
        <w:rPr>
          <w:rFonts w:ascii="Tahoma" w:hAnsi="Tahoma" w:cs="Tahoma"/>
          <w:b/>
          <w:sz w:val="20"/>
          <w:szCs w:val="20"/>
        </w:rPr>
        <w:t xml:space="preserve"> supervision</w:t>
      </w:r>
      <w:r w:rsidR="00A678D8">
        <w:rPr>
          <w:rFonts w:ascii="Tahoma" w:hAnsi="Tahoma" w:cs="Tahoma"/>
          <w:b/>
          <w:sz w:val="20"/>
          <w:szCs w:val="20"/>
        </w:rPr>
        <w:t xml:space="preserve"> de type</w:t>
      </w:r>
      <w:r w:rsidRPr="00970B79">
        <w:rPr>
          <w:rFonts w:ascii="Tahoma" w:hAnsi="Tahoma" w:cs="Tahoma"/>
          <w:b/>
          <w:sz w:val="20"/>
          <w:szCs w:val="20"/>
        </w:rPr>
        <w:t xml:space="preserve"> IGNITION </w:t>
      </w:r>
      <w:r w:rsidR="00A678D8">
        <w:rPr>
          <w:rFonts w:ascii="Tahoma" w:hAnsi="Tahoma" w:cs="Tahoma"/>
          <w:b/>
          <w:sz w:val="20"/>
          <w:szCs w:val="20"/>
        </w:rPr>
        <w:t>ou équivalent</w:t>
      </w:r>
      <w:r w:rsidRPr="00970B79">
        <w:rPr>
          <w:rFonts w:ascii="Tahoma" w:hAnsi="Tahoma" w:cs="Tahoma"/>
          <w:b/>
          <w:sz w:val="20"/>
          <w:szCs w:val="20"/>
        </w:rPr>
        <w:t xml:space="preserve"> à la </w:t>
      </w:r>
      <w:r w:rsidR="00700F8E">
        <w:rPr>
          <w:rFonts w:ascii="Tahoma" w:hAnsi="Tahoma" w:cs="Tahoma"/>
          <w:b/>
          <w:sz w:val="20"/>
          <w:szCs w:val="20"/>
        </w:rPr>
        <w:t xml:space="preserve">Communauté de Commune de la Roche </w:t>
      </w:r>
      <w:r w:rsidR="00C854F8">
        <w:rPr>
          <w:rFonts w:ascii="Tahoma" w:hAnsi="Tahoma" w:cs="Tahoma"/>
          <w:b/>
          <w:sz w:val="20"/>
          <w:szCs w:val="20"/>
        </w:rPr>
        <w:t>aux fées</w:t>
      </w:r>
    </w:p>
    <w:p w14:paraId="080617CC" w14:textId="77777777" w:rsidR="009719BE" w:rsidRDefault="009719BE" w:rsidP="009719BE">
      <w:pPr>
        <w:pStyle w:val="Default"/>
        <w:rPr>
          <w:sz w:val="23"/>
          <w:szCs w:val="23"/>
        </w:rPr>
      </w:pPr>
    </w:p>
    <w:p w14:paraId="6CCB9186" w14:textId="77777777" w:rsidR="009719BE" w:rsidRPr="00970B79" w:rsidRDefault="009719BE" w:rsidP="00970B79">
      <w:pPr>
        <w:autoSpaceDE w:val="0"/>
        <w:autoSpaceDN w:val="0"/>
        <w:adjustRightInd w:val="0"/>
        <w:jc w:val="both"/>
        <w:rPr>
          <w:rFonts w:ascii="Tahoma" w:hAnsi="Tahoma" w:cs="Tahoma"/>
          <w:color w:val="000000"/>
          <w:sz w:val="20"/>
          <w:szCs w:val="20"/>
          <w:lang w:eastAsia="en-US"/>
        </w:rPr>
      </w:pPr>
      <w:r w:rsidRPr="00970B79">
        <w:rPr>
          <w:rFonts w:ascii="Tahoma" w:hAnsi="Tahoma" w:cs="Tahoma"/>
          <w:color w:val="000000"/>
          <w:sz w:val="20"/>
          <w:szCs w:val="20"/>
          <w:lang w:eastAsia="en-US"/>
        </w:rPr>
        <w:t>Il inclura dans la prestation :</w:t>
      </w:r>
    </w:p>
    <w:p w14:paraId="589AA628" w14:textId="77777777" w:rsidR="009719BE" w:rsidRPr="00970B79" w:rsidRDefault="009719BE" w:rsidP="00970B79">
      <w:pPr>
        <w:pStyle w:val="Paragraphedeliste"/>
        <w:numPr>
          <w:ilvl w:val="0"/>
          <w:numId w:val="15"/>
        </w:numPr>
        <w:autoSpaceDE w:val="0"/>
        <w:autoSpaceDN w:val="0"/>
        <w:adjustRightInd w:val="0"/>
        <w:jc w:val="both"/>
        <w:rPr>
          <w:rFonts w:ascii="Tahoma" w:hAnsi="Tahoma" w:cs="Tahoma"/>
          <w:color w:val="000000"/>
          <w:sz w:val="20"/>
          <w:szCs w:val="20"/>
          <w:lang w:eastAsia="en-US"/>
        </w:rPr>
      </w:pPr>
      <w:r w:rsidRPr="00970B79">
        <w:rPr>
          <w:rFonts w:ascii="Tahoma" w:hAnsi="Tahoma" w:cs="Tahoma"/>
          <w:color w:val="000000"/>
          <w:sz w:val="20"/>
          <w:szCs w:val="20"/>
          <w:lang w:eastAsia="en-US"/>
        </w:rPr>
        <w:t>L’intégration des équipements de régulation</w:t>
      </w:r>
    </w:p>
    <w:p w14:paraId="3FE53CB3" w14:textId="77777777" w:rsidR="009719BE" w:rsidRPr="00970B79" w:rsidRDefault="009719BE" w:rsidP="00970B79">
      <w:pPr>
        <w:pStyle w:val="Paragraphedeliste"/>
        <w:numPr>
          <w:ilvl w:val="0"/>
          <w:numId w:val="15"/>
        </w:numPr>
        <w:autoSpaceDE w:val="0"/>
        <w:autoSpaceDN w:val="0"/>
        <w:adjustRightInd w:val="0"/>
        <w:jc w:val="both"/>
        <w:rPr>
          <w:rFonts w:ascii="Tahoma" w:hAnsi="Tahoma" w:cs="Tahoma"/>
          <w:color w:val="000000"/>
          <w:sz w:val="20"/>
          <w:szCs w:val="20"/>
          <w:lang w:eastAsia="en-US"/>
        </w:rPr>
      </w:pPr>
      <w:r w:rsidRPr="00970B79">
        <w:rPr>
          <w:rFonts w:ascii="Tahoma" w:hAnsi="Tahoma" w:cs="Tahoma"/>
          <w:color w:val="000000"/>
          <w:sz w:val="20"/>
          <w:szCs w:val="20"/>
          <w:lang w:eastAsia="en-US"/>
        </w:rPr>
        <w:t>La programmation des pages web</w:t>
      </w:r>
    </w:p>
    <w:p w14:paraId="585675A5" w14:textId="77777777" w:rsidR="009719BE" w:rsidRPr="00970B79" w:rsidRDefault="009719BE" w:rsidP="00970B79">
      <w:pPr>
        <w:pStyle w:val="Paragraphedeliste"/>
        <w:numPr>
          <w:ilvl w:val="0"/>
          <w:numId w:val="15"/>
        </w:numPr>
        <w:autoSpaceDE w:val="0"/>
        <w:autoSpaceDN w:val="0"/>
        <w:adjustRightInd w:val="0"/>
        <w:jc w:val="both"/>
        <w:rPr>
          <w:rFonts w:ascii="Tahoma" w:hAnsi="Tahoma" w:cs="Tahoma"/>
          <w:color w:val="000000"/>
          <w:sz w:val="20"/>
          <w:szCs w:val="20"/>
          <w:lang w:eastAsia="en-US"/>
        </w:rPr>
      </w:pPr>
      <w:r w:rsidRPr="00970B79">
        <w:rPr>
          <w:rFonts w:ascii="Tahoma" w:hAnsi="Tahoma" w:cs="Tahoma"/>
          <w:color w:val="000000"/>
          <w:sz w:val="20"/>
          <w:szCs w:val="20"/>
          <w:lang w:eastAsia="en-US"/>
        </w:rPr>
        <w:t>Les imageries des pages web.</w:t>
      </w:r>
    </w:p>
    <w:p w14:paraId="07EC13E3" w14:textId="77777777" w:rsidR="009719BE" w:rsidRDefault="009719BE" w:rsidP="00970B79">
      <w:pPr>
        <w:pStyle w:val="Paragraphedeliste"/>
        <w:numPr>
          <w:ilvl w:val="0"/>
          <w:numId w:val="15"/>
        </w:numPr>
        <w:autoSpaceDE w:val="0"/>
        <w:autoSpaceDN w:val="0"/>
        <w:adjustRightInd w:val="0"/>
        <w:jc w:val="both"/>
        <w:rPr>
          <w:rFonts w:ascii="Tahoma" w:hAnsi="Tahoma" w:cs="Tahoma"/>
          <w:color w:val="000000"/>
          <w:sz w:val="20"/>
          <w:szCs w:val="20"/>
          <w:lang w:eastAsia="en-US"/>
        </w:rPr>
      </w:pPr>
      <w:r w:rsidRPr="00970B79">
        <w:rPr>
          <w:rFonts w:ascii="Tahoma" w:hAnsi="Tahoma" w:cs="Tahoma"/>
          <w:color w:val="000000"/>
          <w:sz w:val="20"/>
          <w:szCs w:val="20"/>
          <w:lang w:eastAsia="en-US"/>
        </w:rPr>
        <w:t>La gestion des accès</w:t>
      </w:r>
    </w:p>
    <w:p w14:paraId="3278F8CB" w14:textId="1A9FD4D7" w:rsidR="00E6662D" w:rsidRPr="00970B79" w:rsidRDefault="00E6662D" w:rsidP="00970B79">
      <w:pPr>
        <w:pStyle w:val="Paragraphedeliste"/>
        <w:numPr>
          <w:ilvl w:val="0"/>
          <w:numId w:val="15"/>
        </w:numPr>
        <w:autoSpaceDE w:val="0"/>
        <w:autoSpaceDN w:val="0"/>
        <w:adjustRightInd w:val="0"/>
        <w:jc w:val="both"/>
        <w:rPr>
          <w:rFonts w:ascii="Tahoma" w:hAnsi="Tahoma" w:cs="Tahoma"/>
          <w:color w:val="000000"/>
          <w:sz w:val="20"/>
          <w:szCs w:val="20"/>
          <w:lang w:eastAsia="en-US"/>
        </w:rPr>
      </w:pPr>
      <w:r>
        <w:rPr>
          <w:rFonts w:ascii="Tahoma" w:hAnsi="Tahoma" w:cs="Tahoma"/>
          <w:color w:val="000000"/>
          <w:sz w:val="20"/>
          <w:szCs w:val="20"/>
          <w:lang w:eastAsia="en-US"/>
        </w:rPr>
        <w:t>Le lien avec le logiciel de réservation de salle 3D Ouest</w:t>
      </w:r>
    </w:p>
    <w:p w14:paraId="06C38FE2" w14:textId="77777777" w:rsidR="009719BE" w:rsidRPr="00970B79" w:rsidRDefault="009719BE" w:rsidP="00970B79">
      <w:pPr>
        <w:pStyle w:val="Paragraphedeliste"/>
        <w:numPr>
          <w:ilvl w:val="0"/>
          <w:numId w:val="15"/>
        </w:numPr>
        <w:autoSpaceDE w:val="0"/>
        <w:autoSpaceDN w:val="0"/>
        <w:adjustRightInd w:val="0"/>
        <w:jc w:val="both"/>
        <w:rPr>
          <w:rFonts w:ascii="Tahoma" w:hAnsi="Tahoma" w:cs="Tahoma"/>
          <w:color w:val="000000"/>
          <w:sz w:val="20"/>
          <w:szCs w:val="20"/>
          <w:lang w:eastAsia="en-US"/>
        </w:rPr>
      </w:pPr>
      <w:r w:rsidRPr="00970B79">
        <w:rPr>
          <w:rFonts w:ascii="Tahoma" w:hAnsi="Tahoma" w:cs="Tahoma"/>
          <w:color w:val="000000"/>
          <w:sz w:val="20"/>
          <w:szCs w:val="20"/>
          <w:lang w:eastAsia="en-US"/>
        </w:rPr>
        <w:t>La formation des utilisateurs</w:t>
      </w:r>
    </w:p>
    <w:p w14:paraId="210EA59E" w14:textId="77777777" w:rsidR="00AF2E0B" w:rsidRDefault="00AF2E0B" w:rsidP="00F67E45">
      <w:pPr>
        <w:autoSpaceDE w:val="0"/>
        <w:autoSpaceDN w:val="0"/>
        <w:adjustRightInd w:val="0"/>
        <w:jc w:val="both"/>
        <w:rPr>
          <w:rFonts w:ascii="Tahoma" w:hAnsi="Tahoma" w:cs="Tahoma"/>
          <w:color w:val="000000"/>
          <w:sz w:val="20"/>
          <w:szCs w:val="20"/>
          <w:lang w:eastAsia="en-US"/>
        </w:rPr>
      </w:pPr>
    </w:p>
    <w:p w14:paraId="142ACCA8" w14:textId="77777777" w:rsidR="006802E9" w:rsidRDefault="006802E9" w:rsidP="00F67E45">
      <w:pPr>
        <w:autoSpaceDE w:val="0"/>
        <w:autoSpaceDN w:val="0"/>
        <w:adjustRightInd w:val="0"/>
        <w:jc w:val="both"/>
        <w:rPr>
          <w:rFonts w:ascii="Tahoma" w:hAnsi="Tahoma" w:cs="Tahoma"/>
          <w:color w:val="000000"/>
          <w:sz w:val="20"/>
          <w:szCs w:val="20"/>
          <w:lang w:eastAsia="en-US"/>
        </w:rPr>
      </w:pPr>
    </w:p>
    <w:p w14:paraId="3C557680" w14:textId="77777777" w:rsidR="006802E9" w:rsidRPr="00F67E45" w:rsidRDefault="006802E9" w:rsidP="00F67E45">
      <w:pPr>
        <w:autoSpaceDE w:val="0"/>
        <w:autoSpaceDN w:val="0"/>
        <w:adjustRightInd w:val="0"/>
        <w:jc w:val="both"/>
        <w:rPr>
          <w:rFonts w:ascii="Tahoma" w:hAnsi="Tahoma" w:cs="Tahoma"/>
          <w:color w:val="000000"/>
          <w:sz w:val="20"/>
          <w:szCs w:val="20"/>
          <w:lang w:eastAsia="en-US"/>
        </w:rPr>
      </w:pPr>
    </w:p>
    <w:sectPr w:rsidR="006802E9" w:rsidRPr="00F67E45" w:rsidSect="00DD53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645EA"/>
    <w:multiLevelType w:val="hybridMultilevel"/>
    <w:tmpl w:val="C0AAD8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073D34"/>
    <w:multiLevelType w:val="hybridMultilevel"/>
    <w:tmpl w:val="75A250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4555A3"/>
    <w:multiLevelType w:val="hybridMultilevel"/>
    <w:tmpl w:val="20CEE8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507442"/>
    <w:multiLevelType w:val="hybridMultilevel"/>
    <w:tmpl w:val="BFD27A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DB69FB"/>
    <w:multiLevelType w:val="hybridMultilevel"/>
    <w:tmpl w:val="0C7EB7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C47659"/>
    <w:multiLevelType w:val="hybridMultilevel"/>
    <w:tmpl w:val="2550C2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6E04257"/>
    <w:multiLevelType w:val="hybridMultilevel"/>
    <w:tmpl w:val="81226D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4C38E7"/>
    <w:multiLevelType w:val="hybridMultilevel"/>
    <w:tmpl w:val="76AC48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31C6F8A"/>
    <w:multiLevelType w:val="hybridMultilevel"/>
    <w:tmpl w:val="7DDCEC5E"/>
    <w:lvl w:ilvl="0" w:tplc="9414267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CA704C"/>
    <w:multiLevelType w:val="hybridMultilevel"/>
    <w:tmpl w:val="B27E3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9BE707B"/>
    <w:multiLevelType w:val="hybridMultilevel"/>
    <w:tmpl w:val="E370D1F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6E0E5022"/>
    <w:multiLevelType w:val="hybridMultilevel"/>
    <w:tmpl w:val="2C0AE60C"/>
    <w:lvl w:ilvl="0" w:tplc="A15CCAD6">
      <w:numFmt w:val="bullet"/>
      <w:lvlText w:val="-"/>
      <w:lvlJc w:val="left"/>
      <w:pPr>
        <w:ind w:left="720" w:hanging="360"/>
      </w:pPr>
      <w:rPr>
        <w:rFonts w:ascii="Arial Narrow" w:eastAsiaTheme="minorHAnsi"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21F4EF5"/>
    <w:multiLevelType w:val="hybridMultilevel"/>
    <w:tmpl w:val="F168A414"/>
    <w:lvl w:ilvl="0" w:tplc="4342B6B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A2D6948"/>
    <w:multiLevelType w:val="hybridMultilevel"/>
    <w:tmpl w:val="C6100A82"/>
    <w:lvl w:ilvl="0" w:tplc="835C001E">
      <w:start w:val="3"/>
      <w:numFmt w:val="bullet"/>
      <w:lvlText w:val="-"/>
      <w:lvlJc w:val="left"/>
      <w:pPr>
        <w:ind w:left="720" w:hanging="360"/>
      </w:pPr>
      <w:rPr>
        <w:rFonts w:ascii="Arial Narrow" w:eastAsiaTheme="minorHAnsi"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E444A08"/>
    <w:multiLevelType w:val="hybridMultilevel"/>
    <w:tmpl w:val="990A9A48"/>
    <w:lvl w:ilvl="0" w:tplc="50EE2256">
      <w:start w:val="1"/>
      <w:numFmt w:val="bullet"/>
      <w:pStyle w:val="Puce1"/>
      <w:lvlText w:val=""/>
      <w:lvlJc w:val="left"/>
      <w:pPr>
        <w:tabs>
          <w:tab w:val="num" w:pos="2061"/>
        </w:tabs>
        <w:ind w:left="2061" w:hanging="360"/>
      </w:pPr>
      <w:rPr>
        <w:rFonts w:ascii="Wingdings" w:hAnsi="Wingdings" w:hint="default"/>
      </w:rPr>
    </w:lvl>
    <w:lvl w:ilvl="1" w:tplc="040C0001">
      <w:start w:val="1"/>
      <w:numFmt w:val="bullet"/>
      <w:lvlText w:val=""/>
      <w:lvlJc w:val="left"/>
      <w:pPr>
        <w:tabs>
          <w:tab w:val="num" w:pos="643"/>
        </w:tabs>
        <w:ind w:left="643" w:hanging="360"/>
      </w:pPr>
      <w:rPr>
        <w:rFonts w:ascii="Symbol" w:hAnsi="Symbol" w:hint="default"/>
      </w:rPr>
    </w:lvl>
    <w:lvl w:ilvl="2" w:tplc="040C0005">
      <w:start w:val="1"/>
      <w:numFmt w:val="bullet"/>
      <w:lvlText w:val=""/>
      <w:lvlJc w:val="left"/>
      <w:pPr>
        <w:tabs>
          <w:tab w:val="num" w:pos="1363"/>
        </w:tabs>
        <w:ind w:left="1363" w:hanging="360"/>
      </w:pPr>
      <w:rPr>
        <w:rFonts w:ascii="Wingdings" w:hAnsi="Wingdings" w:hint="default"/>
      </w:rPr>
    </w:lvl>
    <w:lvl w:ilvl="3" w:tplc="040C0001">
      <w:start w:val="1"/>
      <w:numFmt w:val="bullet"/>
      <w:lvlText w:val=""/>
      <w:lvlJc w:val="left"/>
      <w:pPr>
        <w:tabs>
          <w:tab w:val="num" w:pos="2083"/>
        </w:tabs>
        <w:ind w:left="2083" w:hanging="360"/>
      </w:pPr>
      <w:rPr>
        <w:rFonts w:ascii="Symbol" w:hAnsi="Symbol" w:hint="default"/>
      </w:rPr>
    </w:lvl>
    <w:lvl w:ilvl="4" w:tplc="040C0003" w:tentative="1">
      <w:start w:val="1"/>
      <w:numFmt w:val="bullet"/>
      <w:lvlText w:val="o"/>
      <w:lvlJc w:val="left"/>
      <w:pPr>
        <w:tabs>
          <w:tab w:val="num" w:pos="2803"/>
        </w:tabs>
        <w:ind w:left="2803" w:hanging="360"/>
      </w:pPr>
      <w:rPr>
        <w:rFonts w:ascii="Courier New" w:hAnsi="Courier New" w:hint="default"/>
      </w:rPr>
    </w:lvl>
    <w:lvl w:ilvl="5" w:tplc="040C0005" w:tentative="1">
      <w:start w:val="1"/>
      <w:numFmt w:val="bullet"/>
      <w:lvlText w:val=""/>
      <w:lvlJc w:val="left"/>
      <w:pPr>
        <w:tabs>
          <w:tab w:val="num" w:pos="3523"/>
        </w:tabs>
        <w:ind w:left="3523" w:hanging="360"/>
      </w:pPr>
      <w:rPr>
        <w:rFonts w:ascii="Wingdings" w:hAnsi="Wingdings" w:hint="default"/>
      </w:rPr>
    </w:lvl>
    <w:lvl w:ilvl="6" w:tplc="040C0001" w:tentative="1">
      <w:start w:val="1"/>
      <w:numFmt w:val="bullet"/>
      <w:lvlText w:val=""/>
      <w:lvlJc w:val="left"/>
      <w:pPr>
        <w:tabs>
          <w:tab w:val="num" w:pos="4243"/>
        </w:tabs>
        <w:ind w:left="4243" w:hanging="360"/>
      </w:pPr>
      <w:rPr>
        <w:rFonts w:ascii="Symbol" w:hAnsi="Symbol" w:hint="default"/>
      </w:rPr>
    </w:lvl>
    <w:lvl w:ilvl="7" w:tplc="040C0003" w:tentative="1">
      <w:start w:val="1"/>
      <w:numFmt w:val="bullet"/>
      <w:lvlText w:val="o"/>
      <w:lvlJc w:val="left"/>
      <w:pPr>
        <w:tabs>
          <w:tab w:val="num" w:pos="4963"/>
        </w:tabs>
        <w:ind w:left="4963" w:hanging="360"/>
      </w:pPr>
      <w:rPr>
        <w:rFonts w:ascii="Courier New" w:hAnsi="Courier New" w:hint="default"/>
      </w:rPr>
    </w:lvl>
    <w:lvl w:ilvl="8" w:tplc="040C0005" w:tentative="1">
      <w:start w:val="1"/>
      <w:numFmt w:val="bullet"/>
      <w:lvlText w:val=""/>
      <w:lvlJc w:val="left"/>
      <w:pPr>
        <w:tabs>
          <w:tab w:val="num" w:pos="5683"/>
        </w:tabs>
        <w:ind w:left="5683" w:hanging="360"/>
      </w:pPr>
      <w:rPr>
        <w:rFonts w:ascii="Wingdings" w:hAnsi="Wingdings" w:hint="default"/>
      </w:rPr>
    </w:lvl>
  </w:abstractNum>
  <w:num w:numId="1" w16cid:durableId="1634865081">
    <w:abstractNumId w:val="11"/>
  </w:num>
  <w:num w:numId="2" w16cid:durableId="1825198258">
    <w:abstractNumId w:val="13"/>
  </w:num>
  <w:num w:numId="3" w16cid:durableId="2027290677">
    <w:abstractNumId w:val="6"/>
  </w:num>
  <w:num w:numId="4" w16cid:durableId="1842743909">
    <w:abstractNumId w:val="1"/>
  </w:num>
  <w:num w:numId="5" w16cid:durableId="857474497">
    <w:abstractNumId w:val="9"/>
  </w:num>
  <w:num w:numId="6" w16cid:durableId="1266034763">
    <w:abstractNumId w:val="12"/>
  </w:num>
  <w:num w:numId="7" w16cid:durableId="1547523935">
    <w:abstractNumId w:val="10"/>
  </w:num>
  <w:num w:numId="8" w16cid:durableId="1708066350">
    <w:abstractNumId w:val="3"/>
  </w:num>
  <w:num w:numId="9" w16cid:durableId="554897604">
    <w:abstractNumId w:val="8"/>
  </w:num>
  <w:num w:numId="10" w16cid:durableId="411778675">
    <w:abstractNumId w:val="2"/>
  </w:num>
  <w:num w:numId="11" w16cid:durableId="1444350551">
    <w:abstractNumId w:val="14"/>
  </w:num>
  <w:num w:numId="12" w16cid:durableId="1873762270">
    <w:abstractNumId w:val="4"/>
  </w:num>
  <w:num w:numId="13" w16cid:durableId="869340783">
    <w:abstractNumId w:val="0"/>
  </w:num>
  <w:num w:numId="14" w16cid:durableId="1319192106">
    <w:abstractNumId w:val="7"/>
  </w:num>
  <w:num w:numId="15" w16cid:durableId="20035051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C71"/>
    <w:rsid w:val="000319AF"/>
    <w:rsid w:val="001304A5"/>
    <w:rsid w:val="00191182"/>
    <w:rsid w:val="001A4273"/>
    <w:rsid w:val="001C73F0"/>
    <w:rsid w:val="001F1424"/>
    <w:rsid w:val="00236A7E"/>
    <w:rsid w:val="00360531"/>
    <w:rsid w:val="00386608"/>
    <w:rsid w:val="003C20CF"/>
    <w:rsid w:val="00453EBE"/>
    <w:rsid w:val="006802E9"/>
    <w:rsid w:val="00700F8E"/>
    <w:rsid w:val="007237AF"/>
    <w:rsid w:val="00883470"/>
    <w:rsid w:val="008C3C07"/>
    <w:rsid w:val="008F03D3"/>
    <w:rsid w:val="00970B79"/>
    <w:rsid w:val="009719BE"/>
    <w:rsid w:val="009D60FF"/>
    <w:rsid w:val="00A4648C"/>
    <w:rsid w:val="00A678D8"/>
    <w:rsid w:val="00AF2E0B"/>
    <w:rsid w:val="00B257FD"/>
    <w:rsid w:val="00BB3004"/>
    <w:rsid w:val="00BC3325"/>
    <w:rsid w:val="00C021D6"/>
    <w:rsid w:val="00C31E5A"/>
    <w:rsid w:val="00C41E92"/>
    <w:rsid w:val="00C60E67"/>
    <w:rsid w:val="00C854F8"/>
    <w:rsid w:val="00CB6932"/>
    <w:rsid w:val="00D12045"/>
    <w:rsid w:val="00D22C71"/>
    <w:rsid w:val="00DD53FA"/>
    <w:rsid w:val="00DE1336"/>
    <w:rsid w:val="00E6662D"/>
    <w:rsid w:val="00F67E45"/>
    <w:rsid w:val="00FE3301"/>
    <w:rsid w:val="00FE56CE"/>
    <w:rsid w:val="00FF76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D70C0"/>
  <w15:docId w15:val="{F1EEE2CC-6D69-4471-8DC2-7398C5AFA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C71"/>
    <w:pPr>
      <w:spacing w:after="0" w:line="240" w:lineRule="auto"/>
    </w:pPr>
    <w:rPr>
      <w:rFonts w:ascii="Calibri" w:hAnsi="Calibri"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basedOn w:val="Normal"/>
    <w:rsid w:val="00D22C71"/>
    <w:pPr>
      <w:autoSpaceDE w:val="0"/>
      <w:autoSpaceDN w:val="0"/>
    </w:pPr>
    <w:rPr>
      <w:rFonts w:ascii="Arial Narrow" w:hAnsi="Arial Narrow"/>
      <w:color w:val="000000"/>
      <w:sz w:val="24"/>
      <w:szCs w:val="24"/>
    </w:rPr>
  </w:style>
  <w:style w:type="paragraph" w:styleId="Paragraphedeliste">
    <w:name w:val="List Paragraph"/>
    <w:basedOn w:val="Normal"/>
    <w:uiPriority w:val="34"/>
    <w:qFormat/>
    <w:rsid w:val="00C41E92"/>
    <w:pPr>
      <w:ind w:left="720"/>
      <w:contextualSpacing/>
    </w:pPr>
  </w:style>
  <w:style w:type="paragraph" w:customStyle="1" w:styleId="retrait">
    <w:name w:val="retrait"/>
    <w:basedOn w:val="Normal"/>
    <w:rsid w:val="00F67E45"/>
    <w:pPr>
      <w:tabs>
        <w:tab w:val="left" w:pos="9639"/>
      </w:tabs>
      <w:spacing w:after="120"/>
      <w:ind w:left="851" w:right="425"/>
      <w:jc w:val="both"/>
    </w:pPr>
    <w:rPr>
      <w:rFonts w:ascii="Arial" w:eastAsia="Times New Roman" w:hAnsi="Arial" w:cs="Arial"/>
      <w:color w:val="595959"/>
      <w:sz w:val="20"/>
      <w:szCs w:val="20"/>
    </w:rPr>
  </w:style>
  <w:style w:type="paragraph" w:customStyle="1" w:styleId="Puce1">
    <w:name w:val="Puce 1"/>
    <w:rsid w:val="00F67E45"/>
    <w:pPr>
      <w:numPr>
        <w:numId w:val="11"/>
      </w:numPr>
      <w:spacing w:after="120" w:line="240" w:lineRule="auto"/>
      <w:jc w:val="both"/>
    </w:pPr>
    <w:rPr>
      <w:rFonts w:ascii="Arial" w:eastAsia="Times New Roman" w:hAnsi="Arial" w:cs="Times New Roman"/>
      <w:color w:val="595959"/>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0565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F0DB09AE16B764D884FBEED749A80B7" ma:contentTypeVersion="18" ma:contentTypeDescription="Crée un document." ma:contentTypeScope="" ma:versionID="ab763323c7da20ef732c536b9804be9b">
  <xsd:schema xmlns:xsd="http://www.w3.org/2001/XMLSchema" xmlns:xs="http://www.w3.org/2001/XMLSchema" xmlns:p="http://schemas.microsoft.com/office/2006/metadata/properties" xmlns:ns2="d99efef1-8e55-4a67-90e0-98ea0466c893" xmlns:ns3="3472c08c-e8c4-46b1-9271-5608bf220a58" targetNamespace="http://schemas.microsoft.com/office/2006/metadata/properties" ma:root="true" ma:fieldsID="389e50b9377f42b634fa7a31819e2448" ns2:_="" ns3:_="">
    <xsd:import namespace="d99efef1-8e55-4a67-90e0-98ea0466c893"/>
    <xsd:import namespace="3472c08c-e8c4-46b1-9271-5608bf220a5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efef1-8e55-4a67-90e0-98ea0466c8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ac8f5f3e-bc46-4898-be87-44c85f6bbf3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72c08c-e8c4-46b1-9271-5608bf220a58"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cd4f46d-da0c-4feb-9c25-291eb083070f}" ma:internalName="TaxCatchAll" ma:showField="CatchAllData" ma:web="3472c08c-e8c4-46b1-9271-5608bf220a58">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472c08c-e8c4-46b1-9271-5608bf220a58" xsi:nil="true"/>
    <lcf76f155ced4ddcb4097134ff3c332f xmlns="d99efef1-8e55-4a67-90e0-98ea0466c89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83A5717-D205-49E8-98E4-DFACB1991E08}">
  <ds:schemaRefs>
    <ds:schemaRef ds:uri="http://schemas.microsoft.com/sharepoint/v3/contenttype/forms"/>
  </ds:schemaRefs>
</ds:datastoreItem>
</file>

<file path=customXml/itemProps2.xml><?xml version="1.0" encoding="utf-8"?>
<ds:datastoreItem xmlns:ds="http://schemas.openxmlformats.org/officeDocument/2006/customXml" ds:itemID="{B0579E28-93EF-4ADE-8D10-83B34E0D04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9efef1-8e55-4a67-90e0-98ea0466c893"/>
    <ds:schemaRef ds:uri="3472c08c-e8c4-46b1-9271-5608bf220a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C21458-6BD8-4F4A-8B82-8251AE8CC4E0}">
  <ds:schemaRefs>
    <ds:schemaRef ds:uri="http://schemas.microsoft.com/office/2006/metadata/properties"/>
    <ds:schemaRef ds:uri="http://schemas.microsoft.com/office/infopath/2007/PartnerControls"/>
    <ds:schemaRef ds:uri="3472c08c-e8c4-46b1-9271-5608bf220a58"/>
    <ds:schemaRef ds:uri="d99efef1-8e55-4a67-90e0-98ea0466c893"/>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Pages>
  <Words>637</Words>
  <Characters>3505</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Jerome</dc:creator>
  <cp:lastModifiedBy>M. POUESSEL Travaux</cp:lastModifiedBy>
  <cp:revision>36</cp:revision>
  <dcterms:created xsi:type="dcterms:W3CDTF">2018-02-14T15:15:00Z</dcterms:created>
  <dcterms:modified xsi:type="dcterms:W3CDTF">2025-03-17T14:08:00Z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0x0101008F0DB09AE16B764D884FBEED749A80B7</vt:lpwstr>
  </property>
  <property fmtid="{D5CDD505-2E9C-101B-9397-08002B2CF9AE}" pid="3" name="MediaServiceImageTags">
    <vt:lpwstr/>
  </property>
</Properties>
</file>